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E335C1" w:rsidRPr="00E335C1">
        <w:rPr>
          <w:rFonts w:cs="Arial"/>
          <w:b/>
          <w:sz w:val="24"/>
          <w:szCs w:val="24"/>
        </w:rPr>
        <w:t>R3-212056</w:t>
      </w:r>
      <w:bookmarkStart w:id="1" w:name="_GoBack"/>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32E9B" w:rsidRPr="00132E9B">
        <w:rPr>
          <w:rFonts w:ascii="Arial" w:hAnsi="Arial"/>
          <w:sz w:val="24"/>
          <w:lang w:eastAsia="zh-CN"/>
        </w:rPr>
        <w:t xml:space="preserve">Consideration of EHC </w:t>
      </w:r>
      <w:r w:rsidR="00E1280B" w:rsidRPr="00132E9B">
        <w:rPr>
          <w:rFonts w:ascii="Arial" w:hAnsi="Arial"/>
          <w:sz w:val="24"/>
          <w:lang w:eastAsia="zh-CN"/>
        </w:rPr>
        <w:t xml:space="preserve">status </w:t>
      </w:r>
      <w:r w:rsidR="00132E9B" w:rsidRPr="00132E9B">
        <w:rPr>
          <w:rFonts w:ascii="Arial" w:hAnsi="Arial"/>
          <w:sz w:val="24"/>
          <w:lang w:eastAsia="zh-CN"/>
        </w:rPr>
        <w:t xml:space="preserve">mismatch </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7249F">
        <w:rPr>
          <w:rFonts w:ascii="Arial" w:hAnsi="Arial"/>
          <w:sz w:val="24"/>
          <w:lang w:eastAsia="zh-CN"/>
        </w:rPr>
        <w:t>8.1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706CC">
        <w:rPr>
          <w:rFonts w:ascii="Arial" w:hAnsi="Arial"/>
          <w:sz w:val="24"/>
        </w:rPr>
        <w:t>Discussion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5C59A8" w:rsidRDefault="002953F0" w:rsidP="000A4C5A">
      <w:pPr>
        <w:rPr>
          <w:noProof/>
          <w:lang w:eastAsia="zh-CN"/>
        </w:rPr>
      </w:pPr>
      <w:r>
        <w:rPr>
          <w:lang w:eastAsia="zh-CN"/>
        </w:rPr>
        <w:t xml:space="preserve">In RAN3 111-e meeting, the issue on </w:t>
      </w:r>
      <w:r w:rsidR="00AE2BBC" w:rsidRPr="00AE2BBC">
        <w:rPr>
          <w:lang w:eastAsia="zh-CN"/>
        </w:rPr>
        <w:t>Synchronization of Ethernet compression</w:t>
      </w:r>
      <w:r w:rsidR="00AE2BBC">
        <w:rPr>
          <w:lang w:eastAsia="zh-CN"/>
        </w:rPr>
        <w:t xml:space="preserve"> </w:t>
      </w:r>
      <w:r w:rsidR="00F52178">
        <w:rPr>
          <w:lang w:eastAsia="zh-CN"/>
        </w:rPr>
        <w:t xml:space="preserve">over E1 interface </w:t>
      </w:r>
      <w:r w:rsidR="00AE2BBC">
        <w:rPr>
          <w:lang w:eastAsia="zh-CN"/>
        </w:rPr>
        <w:t>was discussed and a Liaison was sent to RAN 2 [1]</w:t>
      </w:r>
      <w:r w:rsidR="00947CDE">
        <w:rPr>
          <w:lang w:eastAsia="zh-CN"/>
        </w:rPr>
        <w:t xml:space="preserve">. </w:t>
      </w:r>
      <w:r w:rsidR="005315CD">
        <w:rPr>
          <w:lang w:eastAsia="zh-CN"/>
        </w:rPr>
        <w:t xml:space="preserve">The scenario is that </w:t>
      </w:r>
      <w:r w:rsidR="00670DA2">
        <w:rPr>
          <w:lang w:eastAsia="zh-CN"/>
        </w:rPr>
        <w:t>gNB-</w:t>
      </w:r>
      <w:r w:rsidR="005315CD" w:rsidRPr="005315CD">
        <w:rPr>
          <w:lang w:eastAsia="zh-CN"/>
        </w:rPr>
        <w:t>CU</w:t>
      </w:r>
      <w:r w:rsidR="00670DA2">
        <w:rPr>
          <w:lang w:eastAsia="zh-CN"/>
        </w:rPr>
        <w:t>-</w:t>
      </w:r>
      <w:r w:rsidR="005315CD" w:rsidRPr="005315CD">
        <w:rPr>
          <w:lang w:eastAsia="zh-CN"/>
        </w:rPr>
        <w:t xml:space="preserve">UP possible decides to not run the compression proposed by </w:t>
      </w:r>
      <w:r w:rsidR="00670DA2">
        <w:rPr>
          <w:lang w:eastAsia="zh-CN"/>
        </w:rPr>
        <w:t>gNB-</w:t>
      </w:r>
      <w:r w:rsidR="005315CD" w:rsidRPr="005315CD">
        <w:rPr>
          <w:lang w:eastAsia="zh-CN"/>
        </w:rPr>
        <w:t>CU</w:t>
      </w:r>
      <w:r w:rsidR="00670DA2">
        <w:rPr>
          <w:lang w:eastAsia="zh-CN"/>
        </w:rPr>
        <w:t>-</w:t>
      </w:r>
      <w:r w:rsidR="005315CD" w:rsidRPr="005315CD">
        <w:rPr>
          <w:lang w:eastAsia="zh-CN"/>
        </w:rPr>
        <w:t xml:space="preserve">CP (e.g. for processing </w:t>
      </w:r>
      <w:r w:rsidR="005C59A8">
        <w:rPr>
          <w:lang w:eastAsia="zh-CN"/>
        </w:rPr>
        <w:t xml:space="preserve">load reason). </w:t>
      </w:r>
      <w:r w:rsidR="00947CDE">
        <w:rPr>
          <w:lang w:eastAsia="zh-CN"/>
        </w:rPr>
        <w:t>RAN2 replied the LS with the following outcome in [2]:</w:t>
      </w:r>
      <w:r w:rsidR="00764B65" w:rsidRPr="00764B65">
        <w:rPr>
          <w:noProof/>
          <w:lang w:eastAsia="zh-CN"/>
        </w:rPr>
        <w:t xml:space="preserve"> </w:t>
      </w:r>
    </w:p>
    <w:p w:rsidR="002953F0" w:rsidRDefault="00764B65" w:rsidP="000A4C5A">
      <w:pPr>
        <w:rPr>
          <w:lang w:eastAsia="zh-CN"/>
        </w:rPr>
      </w:pPr>
      <w:r>
        <w:rPr>
          <w:noProof/>
          <w:lang w:eastAsia="zh-CN"/>
        </w:rPr>
        <mc:AlternateContent>
          <mc:Choice Requires="wps">
            <w:drawing>
              <wp:inline distT="0" distB="0" distL="0" distR="0" wp14:anchorId="0B7279AA" wp14:editId="41B235B7">
                <wp:extent cx="5772150" cy="1390650"/>
                <wp:effectExtent l="0" t="0" r="19050" b="19050"/>
                <wp:docPr id="1" name="Text Box 1"/>
                <wp:cNvGraphicFramePr/>
                <a:graphic xmlns:a="http://schemas.openxmlformats.org/drawingml/2006/main">
                  <a:graphicData uri="http://schemas.microsoft.com/office/word/2010/wordprocessingShape">
                    <wps:wsp>
                      <wps:cNvSpPr txBox="1"/>
                      <wps:spPr>
                        <a:xfrm>
                          <a:off x="0" y="0"/>
                          <a:ext cx="5772150" cy="1390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4B65" w:rsidRPr="004C54FC" w:rsidRDefault="00764B65" w:rsidP="00764B65">
                            <w:pPr>
                              <w:tabs>
                                <w:tab w:val="center" w:pos="4153"/>
                                <w:tab w:val="right" w:pos="8306"/>
                              </w:tabs>
                              <w:spacing w:after="120"/>
                              <w:rPr>
                                <w:rFonts w:ascii="Arial" w:hAnsi="Arial" w:cs="Arial"/>
                                <w:sz w:val="18"/>
                                <w:lang w:val="en-US"/>
                              </w:rPr>
                            </w:pPr>
                            <w:r w:rsidRPr="004C54FC">
                              <w:rPr>
                                <w:rFonts w:ascii="Arial" w:hAnsi="Arial" w:cs="Arial"/>
                                <w:sz w:val="18"/>
                                <w:lang w:val="en-US"/>
                              </w:rPr>
                              <w:t>RAN2 would like to thank RAN3 about the questions regarding Ethernet Compression (EHC). RAN2 has discussed the issue on their end and concluded the following:</w:t>
                            </w:r>
                          </w:p>
                          <w:p w:rsidR="00764B65" w:rsidRPr="004C54FC" w:rsidRDefault="00764B65" w:rsidP="00764B65">
                            <w:pPr>
                              <w:numPr>
                                <w:ilvl w:val="0"/>
                                <w:numId w:val="36"/>
                              </w:numPr>
                              <w:tabs>
                                <w:tab w:val="center" w:pos="4153"/>
                                <w:tab w:val="right" w:pos="8306"/>
                              </w:tabs>
                              <w:spacing w:after="120"/>
                              <w:rPr>
                                <w:rFonts w:ascii="Arial" w:hAnsi="Arial" w:cs="Arial"/>
                                <w:sz w:val="18"/>
                                <w:lang w:val="en-US"/>
                              </w:rPr>
                            </w:pPr>
                            <w:r w:rsidRPr="004C54FC">
                              <w:rPr>
                                <w:rFonts w:ascii="Arial" w:hAnsi="Arial" w:cs="Arial"/>
                                <w:sz w:val="18"/>
                                <w:lang w:val="en-US"/>
                              </w:rPr>
                              <w:t xml:space="preserve">In case </w:t>
                            </w:r>
                            <w:r w:rsidRPr="003B7A1A">
                              <w:rPr>
                                <w:rFonts w:ascii="Arial" w:hAnsi="Arial" w:cs="Arial"/>
                                <w:sz w:val="18"/>
                                <w:highlight w:val="green"/>
                                <w:lang w:val="en-US"/>
                              </w:rPr>
                              <w:t>EHC headers would not be included in DL packets, EHC desynchronization cannot be handled by the UE</w:t>
                            </w:r>
                            <w:r w:rsidRPr="004C54FC">
                              <w:rPr>
                                <w:rFonts w:ascii="Arial" w:hAnsi="Arial" w:cs="Arial"/>
                                <w:sz w:val="18"/>
                                <w:lang w:val="en-US"/>
                              </w:rPr>
                              <w:t>. However, the EHC header should be always included in both UL and DL when EHC is configured for the UE.</w:t>
                            </w:r>
                          </w:p>
                          <w:p w:rsidR="00764B65" w:rsidRPr="004C54FC" w:rsidRDefault="00764B65" w:rsidP="00764B65">
                            <w:pPr>
                              <w:numPr>
                                <w:ilvl w:val="0"/>
                                <w:numId w:val="36"/>
                              </w:numPr>
                              <w:tabs>
                                <w:tab w:val="center" w:pos="4153"/>
                                <w:tab w:val="right" w:pos="8306"/>
                              </w:tabs>
                              <w:spacing w:after="120"/>
                              <w:rPr>
                                <w:rFonts w:ascii="Arial" w:hAnsi="Arial" w:cs="Arial"/>
                                <w:sz w:val="18"/>
                                <w:lang w:val="en-US"/>
                              </w:rPr>
                            </w:pPr>
                            <w:r w:rsidRPr="003B7A1A">
                              <w:rPr>
                                <w:rFonts w:ascii="Arial" w:hAnsi="Arial" w:cs="Arial"/>
                                <w:sz w:val="18"/>
                                <w:highlight w:val="green"/>
                                <w:lang w:val="en-US"/>
                              </w:rPr>
                              <w:t>With the assumption that EHC headers would be included in both UL and DL, desynchronization can be handled by implementation by sending Full Header packets</w:t>
                            </w:r>
                            <w:r w:rsidRPr="004C54FC">
                              <w:rPr>
                                <w:rFonts w:ascii="Arial" w:hAnsi="Arial" w:cs="Arial"/>
                                <w:sz w:val="18"/>
                                <w:lang w:val="en-US"/>
                              </w:rPr>
                              <w:t>. However, this results to overhead due to full EHC headers being present in the packets.</w:t>
                            </w:r>
                          </w:p>
                          <w:p w:rsidR="00764B65" w:rsidRPr="004C54FC" w:rsidRDefault="00764B65" w:rsidP="00764B65">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B7279AA" id="_x0000_t202" coordsize="21600,21600" o:spt="202" path="m,l,21600r21600,l21600,xe">
                <v:stroke joinstyle="miter"/>
                <v:path gradientshapeok="t" o:connecttype="rect"/>
              </v:shapetype>
              <v:shape id="Text Box 1" o:spid="_x0000_s1026" type="#_x0000_t202" style="width:454.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" fillcolor="white [3201]" strokeweight=".5pt">
                <v:textbox>
                  <w:txbxContent>
                    <w:p w:rsidR="00764B65" w:rsidRPr="004C54FC" w:rsidRDefault="00764B65" w:rsidP="00764B65">
                      <w:pPr>
                        <w:tabs>
                          <w:tab w:val="center" w:pos="4153"/>
                          <w:tab w:val="right" w:pos="8306"/>
                        </w:tabs>
                        <w:spacing w:after="120"/>
                        <w:rPr>
                          <w:rFonts w:ascii="Arial" w:hAnsi="Arial" w:cs="Arial"/>
                          <w:sz w:val="18"/>
                          <w:lang w:val="en-US"/>
                        </w:rPr>
                      </w:pPr>
                      <w:r w:rsidRPr="004C54FC">
                        <w:rPr>
                          <w:rFonts w:ascii="Arial" w:hAnsi="Arial" w:cs="Arial"/>
                          <w:sz w:val="18"/>
                          <w:lang w:val="en-US"/>
                        </w:rPr>
                        <w:t>RAN2 would like to thank RAN3 about the questions regarding Ethernet Compression (EHC). RAN2 has discussed the issue on their end and concluded the following:</w:t>
                      </w:r>
                    </w:p>
                    <w:p w:rsidR="00764B65" w:rsidRPr="004C54FC" w:rsidRDefault="00764B65" w:rsidP="00764B65">
                      <w:pPr>
                        <w:numPr>
                          <w:ilvl w:val="0"/>
                          <w:numId w:val="36"/>
                        </w:numPr>
                        <w:tabs>
                          <w:tab w:val="center" w:pos="4153"/>
                          <w:tab w:val="right" w:pos="8306"/>
                        </w:tabs>
                        <w:spacing w:after="120"/>
                        <w:rPr>
                          <w:rFonts w:ascii="Arial" w:hAnsi="Arial" w:cs="Arial"/>
                          <w:sz w:val="18"/>
                          <w:lang w:val="en-US"/>
                        </w:rPr>
                      </w:pPr>
                      <w:r w:rsidRPr="004C54FC">
                        <w:rPr>
                          <w:rFonts w:ascii="Arial" w:hAnsi="Arial" w:cs="Arial"/>
                          <w:sz w:val="18"/>
                          <w:lang w:val="en-US"/>
                        </w:rPr>
                        <w:t xml:space="preserve">In case </w:t>
                      </w:r>
                      <w:r w:rsidRPr="003B7A1A">
                        <w:rPr>
                          <w:rFonts w:ascii="Arial" w:hAnsi="Arial" w:cs="Arial"/>
                          <w:sz w:val="18"/>
                          <w:highlight w:val="green"/>
                          <w:lang w:val="en-US"/>
                        </w:rPr>
                        <w:t>EHC headers would not be included in DL packets, EHC desynchronization cannot be handled by the UE</w:t>
                      </w:r>
                      <w:r w:rsidRPr="004C54FC">
                        <w:rPr>
                          <w:rFonts w:ascii="Arial" w:hAnsi="Arial" w:cs="Arial"/>
                          <w:sz w:val="18"/>
                          <w:lang w:val="en-US"/>
                        </w:rPr>
                        <w:t>. However, the EHC header should be always included in both UL and DL when EHC is configured for the UE.</w:t>
                      </w:r>
                    </w:p>
                    <w:p w:rsidR="00764B65" w:rsidRPr="004C54FC" w:rsidRDefault="00764B65" w:rsidP="00764B65">
                      <w:pPr>
                        <w:numPr>
                          <w:ilvl w:val="0"/>
                          <w:numId w:val="36"/>
                        </w:numPr>
                        <w:tabs>
                          <w:tab w:val="center" w:pos="4153"/>
                          <w:tab w:val="right" w:pos="8306"/>
                        </w:tabs>
                        <w:spacing w:after="120"/>
                        <w:rPr>
                          <w:rFonts w:ascii="Arial" w:hAnsi="Arial" w:cs="Arial"/>
                          <w:sz w:val="18"/>
                          <w:lang w:val="en-US"/>
                        </w:rPr>
                      </w:pPr>
                      <w:r w:rsidRPr="003B7A1A">
                        <w:rPr>
                          <w:rFonts w:ascii="Arial" w:hAnsi="Arial" w:cs="Arial"/>
                          <w:sz w:val="18"/>
                          <w:highlight w:val="green"/>
                          <w:lang w:val="en-US"/>
                        </w:rPr>
                        <w:t>With the assumption that EHC headers would be included in both UL and DL, desynchronization can be handled by implementation by sending Full Header packets</w:t>
                      </w:r>
                      <w:r w:rsidRPr="004C54FC">
                        <w:rPr>
                          <w:rFonts w:ascii="Arial" w:hAnsi="Arial" w:cs="Arial"/>
                          <w:sz w:val="18"/>
                          <w:lang w:val="en-US"/>
                        </w:rPr>
                        <w:t>. However, this results to overhead due to full EHC headers being present in the packets.</w:t>
                      </w:r>
                    </w:p>
                    <w:p w:rsidR="00764B65" w:rsidRPr="004C54FC" w:rsidRDefault="00764B65" w:rsidP="00764B65">
                      <w:pPr>
                        <w:rPr>
                          <w:lang w:val="en-US"/>
                        </w:rPr>
                      </w:pPr>
                    </w:p>
                  </w:txbxContent>
                </v:textbox>
                <w10:anchorlock/>
              </v:shape>
            </w:pict>
          </mc:Fallback>
        </mc:AlternateContent>
      </w:r>
    </w:p>
    <w:p w:rsidR="002953F0" w:rsidRDefault="006A7DF9" w:rsidP="000A4C5A">
      <w:pPr>
        <w:rPr>
          <w:lang w:eastAsia="zh-CN"/>
        </w:rPr>
      </w:pPr>
      <w:r>
        <w:rPr>
          <w:lang w:eastAsia="zh-CN"/>
        </w:rPr>
        <w:t xml:space="preserve">In this paper, we will further discuss the </w:t>
      </w:r>
      <w:r w:rsidRPr="006A7DF9">
        <w:rPr>
          <w:lang w:eastAsia="zh-CN"/>
        </w:rPr>
        <w:t>Synchronization of Ethernet compression</w:t>
      </w:r>
      <w:r>
        <w:rPr>
          <w:lang w:eastAsia="zh-CN"/>
        </w:rPr>
        <w:t xml:space="preserve"> based on the reply from RAN2. </w:t>
      </w:r>
    </w:p>
    <w:p w:rsidR="001551A2" w:rsidRPr="007D3E81" w:rsidRDefault="005456E5" w:rsidP="00006AA0">
      <w:pPr>
        <w:pStyle w:val="Heading1"/>
        <w:rPr>
          <w:rFonts w:eastAsia="宋体"/>
          <w:lang w:eastAsia="zh-CN"/>
        </w:rPr>
      </w:pPr>
      <w:bookmarkStart w:id="2" w:name="OLE_LINK1"/>
      <w:bookmarkStart w:id="3" w:name="OLE_LINK2"/>
      <w:r>
        <w:rPr>
          <w:rFonts w:eastAsia="宋体"/>
          <w:lang w:eastAsia="zh-CN"/>
        </w:rPr>
        <w:t xml:space="preserve">2. </w:t>
      </w:r>
      <w:r w:rsidR="00152347">
        <w:rPr>
          <w:rFonts w:eastAsia="宋体"/>
          <w:lang w:eastAsia="zh-CN"/>
        </w:rPr>
        <w:t xml:space="preserve">Discussion </w:t>
      </w:r>
    </w:p>
    <w:p w:rsidR="009736FF" w:rsidRDefault="009736FF" w:rsidP="009736FF">
      <w:pPr>
        <w:rPr>
          <w:lang w:eastAsia="zh-CN"/>
        </w:rPr>
      </w:pPr>
      <w:r>
        <w:rPr>
          <w:lang w:eastAsia="zh-CN"/>
        </w:rPr>
        <w:t>According to the LS reply from RAN2</w:t>
      </w:r>
      <w:r w:rsidR="00145BFC">
        <w:rPr>
          <w:lang w:eastAsia="zh-CN"/>
        </w:rPr>
        <w:t xml:space="preserve"> [2]</w:t>
      </w:r>
      <w:r>
        <w:rPr>
          <w:lang w:eastAsia="zh-CN"/>
        </w:rPr>
        <w:t xml:space="preserve">, </w:t>
      </w:r>
      <w:r w:rsidR="00145BFC">
        <w:rPr>
          <w:lang w:eastAsia="zh-CN"/>
        </w:rPr>
        <w:t xml:space="preserve">in the case that once </w:t>
      </w:r>
      <w:r w:rsidR="00145BFC" w:rsidRPr="009736FF">
        <w:rPr>
          <w:lang w:eastAsia="zh-CN"/>
        </w:rPr>
        <w:t>EHC</w:t>
      </w:r>
      <w:r w:rsidR="00145BFC">
        <w:rPr>
          <w:lang w:eastAsia="zh-CN"/>
        </w:rPr>
        <w:t xml:space="preserve"> is configured</w:t>
      </w:r>
      <w:r w:rsidR="00670DA2">
        <w:rPr>
          <w:lang w:eastAsia="zh-CN"/>
        </w:rPr>
        <w:t xml:space="preserve"> to the UE</w:t>
      </w:r>
      <w:r w:rsidR="00145BFC">
        <w:rPr>
          <w:lang w:eastAsia="zh-CN"/>
        </w:rPr>
        <w:t>,</w:t>
      </w:r>
      <w:r>
        <w:rPr>
          <w:lang w:eastAsia="zh-CN"/>
        </w:rPr>
        <w:t xml:space="preserve"> if </w:t>
      </w:r>
      <w:r w:rsidRPr="009736FF">
        <w:rPr>
          <w:lang w:eastAsia="zh-CN"/>
        </w:rPr>
        <w:t xml:space="preserve">EHC headers would be included in both UL and DL, desynchronization can be handled by implementation by sending Full Header packets. </w:t>
      </w:r>
      <w:r w:rsidR="00B61CBB">
        <w:rPr>
          <w:lang w:eastAsia="zh-CN"/>
        </w:rPr>
        <w:t xml:space="preserve">And RAN2 also pointed out that there is </w:t>
      </w:r>
      <w:r w:rsidR="00B61CBB" w:rsidRPr="00B61CBB">
        <w:rPr>
          <w:lang w:eastAsia="zh-CN"/>
        </w:rPr>
        <w:t>overhead due to full EHC heade</w:t>
      </w:r>
      <w:r w:rsidR="00B61CBB">
        <w:rPr>
          <w:lang w:eastAsia="zh-CN"/>
        </w:rPr>
        <w:t>rs being present in the packets</w:t>
      </w:r>
      <w:r w:rsidR="00E764F0">
        <w:rPr>
          <w:lang w:eastAsia="zh-CN"/>
        </w:rPr>
        <w:t xml:space="preserve">. </w:t>
      </w:r>
      <w:r w:rsidR="008F74E4">
        <w:rPr>
          <w:lang w:eastAsia="zh-CN"/>
        </w:rPr>
        <w:t>The overhead of E</w:t>
      </w:r>
      <w:r w:rsidR="009F24F7">
        <w:rPr>
          <w:lang w:eastAsia="zh-CN"/>
        </w:rPr>
        <w:t>HC</w:t>
      </w:r>
      <w:r w:rsidR="008F74E4">
        <w:rPr>
          <w:lang w:eastAsia="zh-CN"/>
        </w:rPr>
        <w:t xml:space="preserve"> header is 1-2 bytes according to RRC configuration. </w:t>
      </w:r>
    </w:p>
    <w:p w:rsidR="00322A32" w:rsidRDefault="00E764F0" w:rsidP="00AE028B">
      <w:pPr>
        <w:spacing w:after="0"/>
        <w:jc w:val="both"/>
      </w:pPr>
      <w:r>
        <w:rPr>
          <w:lang w:eastAsia="zh-CN"/>
        </w:rPr>
        <w:t>Refer</w:t>
      </w:r>
      <w:r w:rsidR="00971B20">
        <w:rPr>
          <w:lang w:eastAsia="zh-CN"/>
        </w:rPr>
        <w:t>ring to</w:t>
      </w:r>
      <w:r>
        <w:rPr>
          <w:lang w:eastAsia="zh-CN"/>
        </w:rPr>
        <w:t xml:space="preserve"> the R</w:t>
      </w:r>
      <w:r w:rsidR="00971B20">
        <w:rPr>
          <w:lang w:eastAsia="zh-CN"/>
        </w:rPr>
        <w:t xml:space="preserve">OHC mechanism, as detailed in </w:t>
      </w:r>
      <w:r w:rsidR="00EE1DD8">
        <w:rPr>
          <w:lang w:eastAsia="zh-CN"/>
        </w:rPr>
        <w:t>[3</w:t>
      </w:r>
      <w:r w:rsidR="00EE1DD8" w:rsidRPr="00B223E6">
        <w:t xml:space="preserve">], </w:t>
      </w:r>
      <w:r w:rsidR="00B223E6" w:rsidRPr="00B223E6">
        <w:t>‘</w:t>
      </w:r>
      <w:r w:rsidR="00B223E6" w:rsidRPr="00D2212B">
        <w:rPr>
          <w:i/>
          <w:highlight w:val="yellow"/>
          <w:lang w:eastAsia="zh-CN"/>
        </w:rPr>
        <w:t>ROHC</w:t>
      </w:r>
      <w:r w:rsidR="00B223E6" w:rsidRPr="00D2212B">
        <w:rPr>
          <w:i/>
          <w:highlight w:val="yellow"/>
        </w:rPr>
        <w:t xml:space="preserve"> </w:t>
      </w:r>
      <w:r w:rsidR="00426CFF" w:rsidRPr="00D2212B">
        <w:rPr>
          <w:i/>
          <w:highlight w:val="yellow"/>
          <w:lang w:eastAsia="zh-CN"/>
        </w:rPr>
        <w:t>has not been defined for all kinds of IP</w:t>
      </w:r>
      <w:r w:rsidR="00B223E6" w:rsidRPr="00D2212B">
        <w:rPr>
          <w:i/>
          <w:highlight w:val="yellow"/>
        </w:rPr>
        <w:t xml:space="preserve"> </w:t>
      </w:r>
      <w:r w:rsidR="00426CFF" w:rsidRPr="00D2212B">
        <w:rPr>
          <w:i/>
          <w:highlight w:val="yellow"/>
          <w:lang w:eastAsia="zh-CN"/>
        </w:rPr>
        <w:t>headers</w:t>
      </w:r>
      <w:r w:rsidR="00426CFF" w:rsidRPr="00B223E6">
        <w:rPr>
          <w:i/>
          <w:lang w:eastAsia="zh-CN"/>
        </w:rPr>
        <w:t>.</w:t>
      </w:r>
      <w:r w:rsidR="00B223E6" w:rsidRPr="00B223E6">
        <w:rPr>
          <w:i/>
        </w:rPr>
        <w:t xml:space="preserve"> </w:t>
      </w:r>
      <w:r w:rsidR="00B223E6" w:rsidRPr="00D2212B">
        <w:rPr>
          <w:i/>
          <w:highlight w:val="yellow"/>
          <w:lang w:eastAsia="zh-CN"/>
        </w:rPr>
        <w:t xml:space="preserve">Profile 0x0000 provides a way to send IP packets </w:t>
      </w:r>
      <w:r w:rsidR="00B223E6" w:rsidRPr="008D5185">
        <w:rPr>
          <w:i/>
          <w:highlight w:val="yellow"/>
          <w:lang w:eastAsia="zh-CN"/>
        </w:rPr>
        <w:t>without</w:t>
      </w:r>
      <w:r w:rsidR="008D5185" w:rsidRPr="008D5185">
        <w:rPr>
          <w:highlight w:val="yellow"/>
        </w:rPr>
        <w:t xml:space="preserve"> </w:t>
      </w:r>
      <w:r w:rsidR="008D5185" w:rsidRPr="008D5185">
        <w:rPr>
          <w:i/>
          <w:highlight w:val="yellow"/>
          <w:lang w:eastAsia="zh-CN"/>
        </w:rPr>
        <w:t>compressing</w:t>
      </w:r>
      <w:r w:rsidR="00B223E6" w:rsidRPr="008D5185">
        <w:rPr>
          <w:i/>
          <w:highlight w:val="yellow"/>
          <w:lang w:eastAsia="zh-CN"/>
        </w:rPr>
        <w:t xml:space="preserve"> </w:t>
      </w:r>
      <w:r w:rsidR="00B223E6" w:rsidRPr="00D2212B">
        <w:rPr>
          <w:i/>
          <w:highlight w:val="yellow"/>
          <w:lang w:eastAsia="zh-CN"/>
        </w:rPr>
        <w:t>them</w:t>
      </w:r>
      <w:r w:rsidR="00B223E6" w:rsidRPr="00B223E6">
        <w:rPr>
          <w:i/>
          <w:lang w:eastAsia="zh-CN"/>
        </w:rPr>
        <w:t xml:space="preserve">. This can be used for IP fragments, RTCP packets, and in general for any packet for which </w:t>
      </w:r>
      <w:r w:rsidR="00B223E6" w:rsidRPr="009F24F7">
        <w:rPr>
          <w:i/>
          <w:highlight w:val="yellow"/>
          <w:lang w:eastAsia="zh-CN"/>
        </w:rPr>
        <w:t>compression of the header has not been defined</w:t>
      </w:r>
      <w:r w:rsidR="00B223E6" w:rsidRPr="00B223E6">
        <w:rPr>
          <w:i/>
          <w:lang w:eastAsia="zh-CN"/>
        </w:rPr>
        <w:t xml:space="preserve">, is </w:t>
      </w:r>
      <w:r w:rsidR="00B223E6" w:rsidRPr="00D2212B">
        <w:rPr>
          <w:i/>
          <w:highlight w:val="yellow"/>
          <w:lang w:eastAsia="zh-CN"/>
        </w:rPr>
        <w:t>not possible due to resource constraints, or is not desirable for some other reason</w:t>
      </w:r>
      <w:r w:rsidR="00B223E6" w:rsidRPr="00D2212B">
        <w:rPr>
          <w:i/>
          <w:highlight w:val="yellow"/>
        </w:rPr>
        <w:t>.</w:t>
      </w:r>
      <w:r w:rsidR="00B223E6" w:rsidRPr="00D2212B">
        <w:rPr>
          <w:highlight w:val="yellow"/>
        </w:rPr>
        <w:t>’</w:t>
      </w:r>
      <w:r w:rsidR="00322A32">
        <w:t xml:space="preserve"> </w:t>
      </w:r>
      <w:r w:rsidR="00AF4A42">
        <w:t xml:space="preserve">As defined in [4], </w:t>
      </w:r>
      <w:r w:rsidR="006D1F6F">
        <w:t>the profile 0x0000 de</w:t>
      </w:r>
      <w:r w:rsidR="006D1F6F" w:rsidRPr="006D1F6F">
        <w:t>scribes the uncompressed ROHC profile</w:t>
      </w:r>
      <w:r w:rsidR="00C803E4">
        <w:t xml:space="preserve">. </w:t>
      </w:r>
      <w:r w:rsidR="00613DD7">
        <w:t xml:space="preserve">The overhead of </w:t>
      </w:r>
      <w:r w:rsidR="00613DD7" w:rsidRPr="00613DD7">
        <w:t>Profile 0x0000</w:t>
      </w:r>
      <w:r w:rsidR="00613DD7">
        <w:t xml:space="preserve"> is serval octets</w:t>
      </w:r>
      <w:r w:rsidR="001B48F1">
        <w:t xml:space="preserve">, as shown in </w:t>
      </w:r>
      <w:r w:rsidR="001B48F1">
        <w:fldChar w:fldCharType="begin"/>
      </w:r>
      <w:r w:rsidR="001B48F1">
        <w:instrText xml:space="preserve"> REF _Ref70259563 \h </w:instrText>
      </w:r>
      <w:r w:rsidR="001B48F1">
        <w:fldChar w:fldCharType="separate"/>
      </w:r>
      <w:r w:rsidR="001B48F1" w:rsidRPr="00F31B45">
        <w:rPr>
          <w:i/>
        </w:rPr>
        <w:t xml:space="preserve">Figure </w:t>
      </w:r>
      <w:r w:rsidR="001B48F1" w:rsidRPr="00F31B45">
        <w:rPr>
          <w:i/>
          <w:noProof/>
        </w:rPr>
        <w:t>1</w:t>
      </w:r>
      <w:r w:rsidR="001B48F1">
        <w:fldChar w:fldCharType="end"/>
      </w:r>
      <w:r w:rsidR="00613DD7">
        <w:t xml:space="preserve">. </w:t>
      </w:r>
      <w:r w:rsidR="009F24F7">
        <w:t>Consequently, for the uncompressed IP packets that is sent with</w:t>
      </w:r>
      <w:r w:rsidR="009F24F7" w:rsidRPr="009F24F7">
        <w:t xml:space="preserve"> </w:t>
      </w:r>
      <w:r w:rsidR="009F24F7">
        <w:t xml:space="preserve">the </w:t>
      </w:r>
      <w:r w:rsidR="009F24F7" w:rsidRPr="009F24F7">
        <w:t>Profile 0x0000</w:t>
      </w:r>
      <w:r w:rsidR="009F24F7">
        <w:t xml:space="preserve">, the overhead on the </w:t>
      </w:r>
      <w:r w:rsidR="009F24F7" w:rsidRPr="009F24F7">
        <w:t>Profile 0x0000</w:t>
      </w:r>
      <w:r w:rsidR="009F24F7">
        <w:t xml:space="preserve"> </w:t>
      </w:r>
      <w:r w:rsidR="00E61C62">
        <w:t>which is larger than that on</w:t>
      </w:r>
      <w:r w:rsidR="009F24F7">
        <w:t xml:space="preserve"> the EHC header is not avoidable. </w:t>
      </w:r>
    </w:p>
    <w:p w:rsidR="00F31B45" w:rsidRDefault="00F31B45" w:rsidP="00AE028B">
      <w:pPr>
        <w:keepNext/>
        <w:spacing w:after="0"/>
        <w:jc w:val="center"/>
      </w:pPr>
      <w:r>
        <w:rPr>
          <w:noProof/>
          <w:lang w:eastAsia="zh-CN"/>
        </w:rPr>
        <w:drawing>
          <wp:inline distT="0" distB="0" distL="0" distR="0">
            <wp:extent cx="2939143" cy="1757284"/>
            <wp:effectExtent l="0" t="0" r="0" b="0"/>
            <wp:docPr id="3" name="Picture 3" descr="C:\Users\x00534174\AppData\Roaming\eSpace_Desktop\UserData\x00534174\imagefiles\167D7030-042A-46F5-9ED1-7A72B356BF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00534174\AppData\Roaming\eSpace_Desktop\UserData\x00534174\imagefiles\167D7030-042A-46F5-9ED1-7A72B356BF1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7870" cy="1846206"/>
                    </a:xfrm>
                    <a:prstGeom prst="rect">
                      <a:avLst/>
                    </a:prstGeom>
                    <a:noFill/>
                    <a:ln>
                      <a:noFill/>
                    </a:ln>
                  </pic:spPr>
                </pic:pic>
              </a:graphicData>
            </a:graphic>
          </wp:inline>
        </w:drawing>
      </w:r>
    </w:p>
    <w:p w:rsidR="008F74E4" w:rsidRPr="008F74E4" w:rsidRDefault="00F31B45" w:rsidP="008F74E4">
      <w:pPr>
        <w:pStyle w:val="Caption"/>
        <w:jc w:val="center"/>
        <w:rPr>
          <w:i/>
        </w:rPr>
      </w:pPr>
      <w:bookmarkStart w:id="4" w:name="_Ref70259563"/>
      <w:r w:rsidRPr="00F31B45">
        <w:rPr>
          <w:i/>
        </w:rPr>
        <w:t xml:space="preserve">Figure </w:t>
      </w:r>
      <w:r w:rsidRPr="00F31B45">
        <w:rPr>
          <w:i/>
        </w:rPr>
        <w:fldChar w:fldCharType="begin"/>
      </w:r>
      <w:r w:rsidRPr="00F31B45">
        <w:rPr>
          <w:i/>
        </w:rPr>
        <w:instrText xml:space="preserve"> SEQ Figure \* ARABIC </w:instrText>
      </w:r>
      <w:r w:rsidRPr="00F31B45">
        <w:rPr>
          <w:i/>
        </w:rPr>
        <w:fldChar w:fldCharType="separate"/>
      </w:r>
      <w:r w:rsidRPr="00F31B45">
        <w:rPr>
          <w:i/>
          <w:noProof/>
        </w:rPr>
        <w:t>1</w:t>
      </w:r>
      <w:r w:rsidRPr="00F31B45">
        <w:rPr>
          <w:i/>
        </w:rPr>
        <w:fldChar w:fldCharType="end"/>
      </w:r>
      <w:bookmarkEnd w:id="4"/>
      <w:r w:rsidRPr="00F31B45">
        <w:rPr>
          <w:i/>
        </w:rPr>
        <w:t xml:space="preserve"> format of Profile 0x0000 defined in </w:t>
      </w:r>
      <w:r>
        <w:rPr>
          <w:i/>
        </w:rPr>
        <w:t>RFC 3095</w:t>
      </w:r>
    </w:p>
    <w:p w:rsidR="008F74E4" w:rsidRPr="00AE028B" w:rsidRDefault="008F74E4" w:rsidP="00AE028B">
      <w:pPr>
        <w:pStyle w:val="Caption"/>
        <w:rPr>
          <w:b w:val="0"/>
          <w:u w:val="single"/>
          <w:lang w:eastAsia="zh-CN"/>
        </w:rPr>
      </w:pPr>
      <w:bookmarkStart w:id="5" w:name="_Ref70262287"/>
      <w:bookmarkStart w:id="6" w:name="_Ref70262517"/>
      <w:r w:rsidRPr="00AE028B">
        <w:rPr>
          <w:u w:val="single"/>
        </w:rPr>
        <w:lastRenderedPageBreak/>
        <w:t xml:space="preserve">Observation </w:t>
      </w:r>
      <w:r w:rsidRPr="00AE028B">
        <w:rPr>
          <w:u w:val="single"/>
        </w:rPr>
        <w:fldChar w:fldCharType="begin"/>
      </w:r>
      <w:r w:rsidRPr="00AE028B">
        <w:rPr>
          <w:u w:val="single"/>
        </w:rPr>
        <w:instrText xml:space="preserve"> SEQ Observation \* ARABIC </w:instrText>
      </w:r>
      <w:r w:rsidRPr="00AE028B">
        <w:rPr>
          <w:u w:val="single"/>
        </w:rPr>
        <w:fldChar w:fldCharType="separate"/>
      </w:r>
      <w:r w:rsidRPr="00AE028B">
        <w:rPr>
          <w:noProof/>
          <w:u w:val="single"/>
        </w:rPr>
        <w:t>1</w:t>
      </w:r>
      <w:r w:rsidRPr="00AE028B">
        <w:rPr>
          <w:u w:val="single"/>
        </w:rPr>
        <w:fldChar w:fldCharType="end"/>
      </w:r>
      <w:bookmarkEnd w:id="5"/>
      <w:r w:rsidRPr="00AE028B">
        <w:rPr>
          <w:u w:val="single"/>
        </w:rPr>
        <w:t>.</w:t>
      </w:r>
      <w:r w:rsidRPr="00AE028B">
        <w:rPr>
          <w:b w:val="0"/>
          <w:u w:val="single"/>
        </w:rPr>
        <w:t xml:space="preserve"> In ROHC mechanism, </w:t>
      </w:r>
      <w:r w:rsidR="0041249B" w:rsidRPr="00AE028B">
        <w:rPr>
          <w:b w:val="0"/>
          <w:u w:val="single"/>
        </w:rPr>
        <w:t>the</w:t>
      </w:r>
      <w:r w:rsidR="0094670E" w:rsidRPr="00AE028B">
        <w:rPr>
          <w:b w:val="0"/>
          <w:u w:val="single"/>
        </w:rPr>
        <w:t xml:space="preserve"> </w:t>
      </w:r>
      <w:r w:rsidR="0041249B" w:rsidRPr="00AE028B">
        <w:rPr>
          <w:b w:val="0"/>
          <w:u w:val="single"/>
        </w:rPr>
        <w:t xml:space="preserve">uncompressed </w:t>
      </w:r>
      <w:r w:rsidR="0094670E" w:rsidRPr="00AE028B">
        <w:rPr>
          <w:b w:val="0"/>
          <w:u w:val="single"/>
        </w:rPr>
        <w:t xml:space="preserve">IP headers could sent with the </w:t>
      </w:r>
      <w:r w:rsidR="006642BE" w:rsidRPr="00AE028B">
        <w:rPr>
          <w:b w:val="0"/>
          <w:u w:val="single"/>
        </w:rPr>
        <w:t>Profile 0x0000</w:t>
      </w:r>
      <w:r w:rsidR="0094670E" w:rsidRPr="00AE028B">
        <w:rPr>
          <w:b w:val="0"/>
          <w:u w:val="single"/>
        </w:rPr>
        <w:t>, which result</w:t>
      </w:r>
      <w:r w:rsidR="0041249B" w:rsidRPr="00AE028B">
        <w:rPr>
          <w:b w:val="0"/>
          <w:u w:val="single"/>
        </w:rPr>
        <w:t>s</w:t>
      </w:r>
      <w:r w:rsidR="0094670E" w:rsidRPr="00AE028B">
        <w:rPr>
          <w:b w:val="0"/>
          <w:u w:val="single"/>
        </w:rPr>
        <w:t xml:space="preserve"> in unavoidable overhead </w:t>
      </w:r>
      <w:r w:rsidR="00E61C62" w:rsidRPr="00AE028B">
        <w:rPr>
          <w:b w:val="0"/>
          <w:u w:val="single"/>
        </w:rPr>
        <w:t>on</w:t>
      </w:r>
      <w:r w:rsidR="0094670E" w:rsidRPr="00AE028B">
        <w:rPr>
          <w:b w:val="0"/>
          <w:u w:val="single"/>
        </w:rPr>
        <w:t xml:space="preserve"> the Profile 0x0000 (serval octets)</w:t>
      </w:r>
      <w:r w:rsidR="00C56206" w:rsidRPr="00AE028B">
        <w:rPr>
          <w:b w:val="0"/>
          <w:u w:val="single"/>
          <w:lang w:eastAsia="zh-CN"/>
        </w:rPr>
        <w:t>.</w:t>
      </w:r>
      <w:bookmarkEnd w:id="6"/>
    </w:p>
    <w:p w:rsidR="008D5185" w:rsidRDefault="00670DA2" w:rsidP="006E3322">
      <w:pPr>
        <w:rPr>
          <w:lang w:eastAsia="zh-CN"/>
        </w:rPr>
      </w:pPr>
      <w:r>
        <w:rPr>
          <w:lang w:eastAsia="zh-CN"/>
        </w:rPr>
        <w:t>I</w:t>
      </w:r>
      <w:r w:rsidR="00C56206">
        <w:rPr>
          <w:lang w:eastAsia="zh-CN"/>
        </w:rPr>
        <w:t>n the ROHC mechanism, this issue is</w:t>
      </w:r>
      <w:r w:rsidR="00C56206" w:rsidRPr="00C56206">
        <w:rPr>
          <w:lang w:eastAsia="zh-CN"/>
        </w:rPr>
        <w:t xml:space="preserve"> not possible </w:t>
      </w:r>
      <w:r w:rsidR="00C56206">
        <w:rPr>
          <w:lang w:eastAsia="zh-CN"/>
        </w:rPr>
        <w:t xml:space="preserve">to happen </w:t>
      </w:r>
      <w:r w:rsidR="00C56206" w:rsidRPr="00C56206">
        <w:rPr>
          <w:lang w:eastAsia="zh-CN"/>
        </w:rPr>
        <w:t>due to resource constraints, or is not d</w:t>
      </w:r>
      <w:r w:rsidR="00C56206">
        <w:rPr>
          <w:lang w:eastAsia="zh-CN"/>
        </w:rPr>
        <w:t xml:space="preserve">esirable for some other reason. </w:t>
      </w:r>
    </w:p>
    <w:p w:rsidR="00EC127C" w:rsidRPr="00AE028B" w:rsidRDefault="00EC127C" w:rsidP="00AE028B">
      <w:pPr>
        <w:pStyle w:val="Caption"/>
        <w:spacing w:before="0"/>
        <w:rPr>
          <w:b w:val="0"/>
          <w:u w:val="single"/>
        </w:rPr>
      </w:pPr>
      <w:bookmarkStart w:id="7" w:name="_Ref70262524"/>
      <w:r w:rsidRPr="00AE028B">
        <w:rPr>
          <w:u w:val="single"/>
        </w:rPr>
        <w:t xml:space="preserve">Observation </w:t>
      </w:r>
      <w:r w:rsidRPr="00AE028B">
        <w:rPr>
          <w:u w:val="single"/>
        </w:rPr>
        <w:fldChar w:fldCharType="begin"/>
      </w:r>
      <w:r w:rsidRPr="00AE028B">
        <w:rPr>
          <w:u w:val="single"/>
        </w:rPr>
        <w:instrText xml:space="preserve"> SEQ Observation \* ARABIC </w:instrText>
      </w:r>
      <w:r w:rsidRPr="00AE028B">
        <w:rPr>
          <w:u w:val="single"/>
        </w:rPr>
        <w:fldChar w:fldCharType="separate"/>
      </w:r>
      <w:r w:rsidRPr="00AE028B">
        <w:rPr>
          <w:noProof/>
          <w:u w:val="single"/>
        </w:rPr>
        <w:t>2</w:t>
      </w:r>
      <w:r w:rsidRPr="00AE028B">
        <w:rPr>
          <w:u w:val="single"/>
        </w:rPr>
        <w:fldChar w:fldCharType="end"/>
      </w:r>
      <w:r w:rsidRPr="00AE028B">
        <w:rPr>
          <w:u w:val="single"/>
        </w:rPr>
        <w:t xml:space="preserve">. </w:t>
      </w:r>
      <w:r w:rsidRPr="00AE028B">
        <w:rPr>
          <w:b w:val="0"/>
          <w:u w:val="single"/>
        </w:rPr>
        <w:t>In ROHC mechanism, it is impossible to not compress IP headers due to resource constraints, or is not desirable for some other reason.</w:t>
      </w:r>
      <w:bookmarkEnd w:id="7"/>
      <w:r w:rsidRPr="00AE028B">
        <w:rPr>
          <w:b w:val="0"/>
          <w:u w:val="single"/>
        </w:rPr>
        <w:t xml:space="preserve"> </w:t>
      </w:r>
    </w:p>
    <w:p w:rsidR="00670DA2" w:rsidRDefault="00670DA2" w:rsidP="006E3322">
      <w:pPr>
        <w:rPr>
          <w:lang w:eastAsia="zh-CN"/>
        </w:rPr>
      </w:pPr>
      <w:r>
        <w:t xml:space="preserve">The </w:t>
      </w:r>
      <w:r w:rsidRPr="008D4601">
        <w:rPr>
          <w:i/>
        </w:rPr>
        <w:t>EHC parameters</w:t>
      </w:r>
      <w:r>
        <w:t xml:space="preserve"> IE might be </w:t>
      </w:r>
      <w:r w:rsidRPr="00D629EF">
        <w:t>included in the BEARER CONTEXT SETUP REQUEST message</w:t>
      </w:r>
      <w:r>
        <w:t>, and the gNB-</w:t>
      </w:r>
      <w:r>
        <w:rPr>
          <w:rFonts w:hint="eastAsia"/>
          <w:lang w:eastAsia="zh-CN"/>
        </w:rPr>
        <w:t>CU-UP</w:t>
      </w:r>
      <w:r>
        <w:rPr>
          <w:lang w:eastAsia="zh-CN"/>
        </w:rPr>
        <w:t xml:space="preserve"> may take these parameters into account to perform EHC compression for the concerned DRB. There is the possibility that the </w:t>
      </w:r>
      <w:r>
        <w:t>gNB-</w:t>
      </w:r>
      <w:r>
        <w:rPr>
          <w:rFonts w:hint="eastAsia"/>
          <w:lang w:eastAsia="zh-CN"/>
        </w:rPr>
        <w:t>CU-UP</w:t>
      </w:r>
      <w:r>
        <w:rPr>
          <w:lang w:eastAsia="zh-CN"/>
        </w:rPr>
        <w:t xml:space="preserve"> does not perform the EHC even though the EHC is configured.</w:t>
      </w:r>
    </w:p>
    <w:p w:rsidR="006E3322" w:rsidRDefault="008D5185" w:rsidP="006E3322">
      <w:pPr>
        <w:rPr>
          <w:lang w:eastAsia="zh-CN"/>
        </w:rPr>
      </w:pPr>
      <w:r>
        <w:rPr>
          <w:lang w:eastAsia="zh-CN"/>
        </w:rPr>
        <w:t xml:space="preserve">With the RAN3 assumption that the </w:t>
      </w:r>
      <w:r>
        <w:t>gNB-</w:t>
      </w:r>
      <w:r>
        <w:rPr>
          <w:rFonts w:hint="eastAsia"/>
          <w:lang w:eastAsia="zh-CN"/>
        </w:rPr>
        <w:t>CU-UP</w:t>
      </w:r>
      <w:r>
        <w:rPr>
          <w:lang w:eastAsia="zh-CN"/>
        </w:rPr>
        <w:t xml:space="preserve"> </w:t>
      </w:r>
      <w:r w:rsidR="00670DA2">
        <w:rPr>
          <w:lang w:eastAsia="zh-CN"/>
        </w:rPr>
        <w:t xml:space="preserve">may </w:t>
      </w:r>
      <w:r>
        <w:rPr>
          <w:lang w:eastAsia="zh-CN"/>
        </w:rPr>
        <w:t xml:space="preserve">not perform the EHC configured by the </w:t>
      </w:r>
      <w:r w:rsidR="00670DA2">
        <w:rPr>
          <w:lang w:eastAsia="zh-CN"/>
        </w:rPr>
        <w:t>gNB-CU-</w:t>
      </w:r>
      <w:r>
        <w:rPr>
          <w:lang w:eastAsia="zh-CN"/>
        </w:rPr>
        <w:t xml:space="preserve">CP, there </w:t>
      </w:r>
      <w:r w:rsidR="004E5EBA">
        <w:rPr>
          <w:lang w:eastAsia="zh-CN"/>
        </w:rPr>
        <w:t xml:space="preserve">may happen at two </w:t>
      </w:r>
      <w:r w:rsidR="006E3322">
        <w:rPr>
          <w:lang w:eastAsia="zh-CN"/>
        </w:rPr>
        <w:t>scenarios</w:t>
      </w:r>
      <w:r w:rsidR="004E5EBA">
        <w:rPr>
          <w:lang w:eastAsia="zh-CN"/>
        </w:rPr>
        <w:t>.</w:t>
      </w:r>
      <w:r w:rsidR="006E3322">
        <w:rPr>
          <w:lang w:eastAsia="zh-CN"/>
        </w:rPr>
        <w:t xml:space="preserve"> </w:t>
      </w:r>
    </w:p>
    <w:p w:rsidR="00E95258" w:rsidRPr="00AE028B" w:rsidRDefault="006E3322" w:rsidP="00AE028B">
      <w:pPr>
        <w:pStyle w:val="ListParagraph"/>
        <w:numPr>
          <w:ilvl w:val="0"/>
          <w:numId w:val="40"/>
        </w:numPr>
        <w:rPr>
          <w:b/>
        </w:rPr>
      </w:pPr>
      <w:r w:rsidRPr="00AE028B">
        <w:rPr>
          <w:b/>
        </w:rPr>
        <w:t>Scenario</w:t>
      </w:r>
      <w:r w:rsidR="00E95258" w:rsidRPr="00AE028B">
        <w:rPr>
          <w:b/>
        </w:rPr>
        <w:t xml:space="preserve"> 1: </w:t>
      </w:r>
      <w:r w:rsidRPr="00AE028B">
        <w:rPr>
          <w:b/>
        </w:rPr>
        <w:t xml:space="preserve">the gNB-CU-UP determines not to perform the EHC as configured </w:t>
      </w:r>
      <w:r w:rsidR="00E95258" w:rsidRPr="00AE028B">
        <w:rPr>
          <w:b/>
        </w:rPr>
        <w:t>during the bearer context</w:t>
      </w:r>
      <w:r w:rsidRPr="00AE028B">
        <w:rPr>
          <w:b/>
        </w:rPr>
        <w:t xml:space="preserve"> setup procedure. </w:t>
      </w:r>
    </w:p>
    <w:p w:rsidR="00FD2782" w:rsidRDefault="00670DA2" w:rsidP="00764B65">
      <w:pPr>
        <w:rPr>
          <w:lang w:eastAsia="zh-CN"/>
        </w:rPr>
      </w:pPr>
      <w:r>
        <w:rPr>
          <w:lang w:eastAsia="zh-CN"/>
        </w:rPr>
        <w:t xml:space="preserve">The load of the </w:t>
      </w:r>
      <w:r>
        <w:t>gNB-</w:t>
      </w:r>
      <w:r>
        <w:rPr>
          <w:lang w:eastAsia="zh-CN"/>
        </w:rPr>
        <w:t xml:space="preserve">CU-UP can be reported to </w:t>
      </w:r>
      <w:r>
        <w:t>gNB-</w:t>
      </w:r>
      <w:r>
        <w:rPr>
          <w:lang w:eastAsia="zh-CN"/>
        </w:rPr>
        <w:t xml:space="preserve">CU-CP using existing procedures, i.e. </w:t>
      </w:r>
      <w:r w:rsidRPr="006D74F9">
        <w:rPr>
          <w:lang w:eastAsia="zh-CN"/>
        </w:rPr>
        <w:t>Resource Status Reporting procedure.</w:t>
      </w:r>
      <w:r>
        <w:rPr>
          <w:lang w:eastAsia="zh-CN"/>
        </w:rPr>
        <w:t xml:space="preserve"> The </w:t>
      </w:r>
      <w:r w:rsidR="00F52178">
        <w:t>gNB-</w:t>
      </w:r>
      <w:r w:rsidR="00F52178">
        <w:rPr>
          <w:lang w:eastAsia="zh-CN"/>
        </w:rPr>
        <w:t xml:space="preserve">CU-CP configures the </w:t>
      </w:r>
      <w:r w:rsidR="00F52178">
        <w:t>gNB-</w:t>
      </w:r>
      <w:r w:rsidR="00F52178">
        <w:rPr>
          <w:lang w:eastAsia="zh-CN"/>
        </w:rPr>
        <w:t xml:space="preserve">CU-UP to perform the </w:t>
      </w:r>
      <w:r w:rsidR="005F71A4">
        <w:rPr>
          <w:lang w:eastAsia="zh-CN"/>
        </w:rPr>
        <w:t>ECH</w:t>
      </w:r>
      <w:r w:rsidR="00FD2782">
        <w:rPr>
          <w:lang w:eastAsia="zh-CN"/>
        </w:rPr>
        <w:t xml:space="preserve"> with considering the</w:t>
      </w:r>
      <w:r w:rsidR="005F71A4">
        <w:rPr>
          <w:lang w:eastAsia="zh-CN"/>
        </w:rPr>
        <w:t xml:space="preserve"> load of the </w:t>
      </w:r>
      <w:r w:rsidR="005F71A4">
        <w:t>gNB-</w:t>
      </w:r>
      <w:r w:rsidR="005F71A4">
        <w:rPr>
          <w:lang w:eastAsia="zh-CN"/>
        </w:rPr>
        <w:t xml:space="preserve">CU-UP. </w:t>
      </w:r>
      <w:r>
        <w:rPr>
          <w:lang w:eastAsia="zh-CN"/>
        </w:rPr>
        <w:t>Similar to RoHC</w:t>
      </w:r>
      <w:r w:rsidR="00AC740F">
        <w:rPr>
          <w:lang w:eastAsia="zh-CN"/>
        </w:rPr>
        <w:t>,</w:t>
      </w:r>
      <w:r w:rsidR="00DB7040">
        <w:rPr>
          <w:lang w:eastAsia="zh-CN"/>
        </w:rPr>
        <w:t xml:space="preserve"> it is </w:t>
      </w:r>
      <w:r>
        <w:rPr>
          <w:lang w:eastAsia="zh-CN"/>
        </w:rPr>
        <w:t xml:space="preserve">also </w:t>
      </w:r>
      <w:r w:rsidR="00DB7040">
        <w:rPr>
          <w:lang w:eastAsia="zh-CN"/>
        </w:rPr>
        <w:t xml:space="preserve">rare that the </w:t>
      </w:r>
      <w:r w:rsidR="009D15B7">
        <w:t>gNB-</w:t>
      </w:r>
      <w:r w:rsidR="009D15B7">
        <w:rPr>
          <w:lang w:eastAsia="zh-CN"/>
        </w:rPr>
        <w:t>CU-UP cannot perform the</w:t>
      </w:r>
      <w:r w:rsidR="00AC740F">
        <w:rPr>
          <w:lang w:eastAsia="zh-CN"/>
        </w:rPr>
        <w:t xml:space="preserve"> EHC </w:t>
      </w:r>
      <w:r w:rsidR="00DB7040">
        <w:rPr>
          <w:lang w:eastAsia="zh-CN"/>
        </w:rPr>
        <w:t xml:space="preserve">configured </w:t>
      </w:r>
      <w:r w:rsidR="00AC740F">
        <w:rPr>
          <w:lang w:eastAsia="zh-CN"/>
        </w:rPr>
        <w:t>for a concern</w:t>
      </w:r>
      <w:r w:rsidR="004E5EBA">
        <w:rPr>
          <w:lang w:eastAsia="zh-CN"/>
        </w:rPr>
        <w:t>ed</w:t>
      </w:r>
      <w:r w:rsidR="00AC740F">
        <w:rPr>
          <w:lang w:eastAsia="zh-CN"/>
        </w:rPr>
        <w:t xml:space="preserve"> DRB</w:t>
      </w:r>
      <w:r w:rsidRPr="00670DA2">
        <w:rPr>
          <w:lang w:eastAsia="zh-CN"/>
        </w:rPr>
        <w:t xml:space="preserve"> </w:t>
      </w:r>
      <w:r>
        <w:rPr>
          <w:lang w:eastAsia="zh-CN"/>
        </w:rPr>
        <w:t xml:space="preserve">during the </w:t>
      </w:r>
      <w:r w:rsidRPr="00AC740F">
        <w:rPr>
          <w:lang w:eastAsia="zh-CN"/>
        </w:rPr>
        <w:t>bearer context setup</w:t>
      </w:r>
      <w:r>
        <w:rPr>
          <w:lang w:eastAsia="zh-CN"/>
        </w:rPr>
        <w:t xml:space="preserve"> procedure</w:t>
      </w:r>
      <w:r w:rsidR="00716450">
        <w:rPr>
          <w:lang w:eastAsia="zh-CN"/>
        </w:rPr>
        <w:t>.</w:t>
      </w:r>
      <w:r w:rsidR="000417C6">
        <w:rPr>
          <w:lang w:eastAsia="zh-CN"/>
        </w:rPr>
        <w:t xml:space="preserve"> </w:t>
      </w:r>
    </w:p>
    <w:p w:rsidR="00670DA2" w:rsidRPr="00AE028B" w:rsidRDefault="00670DA2" w:rsidP="00AE028B">
      <w:pPr>
        <w:pStyle w:val="Caption"/>
        <w:spacing w:before="0"/>
        <w:rPr>
          <w:u w:val="single"/>
        </w:rPr>
      </w:pPr>
      <w:r w:rsidRPr="00AE028B">
        <w:rPr>
          <w:u w:val="single"/>
        </w:rPr>
        <w:t xml:space="preserve">Observation </w:t>
      </w:r>
      <w:r w:rsidR="00EC177E" w:rsidRPr="001F538A">
        <w:rPr>
          <w:u w:val="single"/>
        </w:rPr>
        <w:fldChar w:fldCharType="begin"/>
      </w:r>
      <w:r w:rsidR="00EC177E" w:rsidRPr="001F538A">
        <w:rPr>
          <w:u w:val="single"/>
        </w:rPr>
        <w:instrText xml:space="preserve"> SEQ Observation \* ARABIC </w:instrText>
      </w:r>
      <w:r w:rsidR="00EC177E" w:rsidRPr="001F538A">
        <w:rPr>
          <w:u w:val="single"/>
        </w:rPr>
        <w:fldChar w:fldCharType="separate"/>
      </w:r>
      <w:r w:rsidR="00EC177E">
        <w:rPr>
          <w:noProof/>
          <w:u w:val="single"/>
        </w:rPr>
        <w:t>3</w:t>
      </w:r>
      <w:r w:rsidR="00EC177E" w:rsidRPr="001F538A">
        <w:rPr>
          <w:u w:val="single"/>
        </w:rPr>
        <w:fldChar w:fldCharType="end"/>
      </w:r>
      <w:r w:rsidR="00EC177E">
        <w:rPr>
          <w:b w:val="0"/>
          <w:u w:val="single"/>
        </w:rPr>
        <w:t>.</w:t>
      </w:r>
      <w:r w:rsidRPr="00AE028B">
        <w:rPr>
          <w:b w:val="0"/>
          <w:u w:val="single"/>
        </w:rPr>
        <w:t xml:space="preserve"> </w:t>
      </w:r>
      <w:r w:rsidR="00EC177E">
        <w:rPr>
          <w:b w:val="0"/>
          <w:u w:val="single"/>
        </w:rPr>
        <w:t>A</w:t>
      </w:r>
      <w:r w:rsidRPr="00AE028B">
        <w:rPr>
          <w:b w:val="0"/>
          <w:u w:val="single"/>
        </w:rPr>
        <w:t>s gNB-CU-CP is aware of the load status of gNB-CU-UP,</w:t>
      </w:r>
      <w:r w:rsidR="00AE028B">
        <w:rPr>
          <w:b w:val="0"/>
          <w:u w:val="single"/>
        </w:rPr>
        <w:t xml:space="preserve"> </w:t>
      </w:r>
      <w:r w:rsidRPr="00AE028B">
        <w:rPr>
          <w:b w:val="0"/>
          <w:u w:val="single"/>
        </w:rPr>
        <w:t>it should be rare case for the gNB-CU-UP to not perform EHC as requested by the gNB-CU-CP during the bearer context setup procedure</w:t>
      </w:r>
    </w:p>
    <w:p w:rsidR="00E95258" w:rsidRDefault="00553649" w:rsidP="00AE028B">
      <w:pPr>
        <w:pStyle w:val="ListParagraph"/>
        <w:numPr>
          <w:ilvl w:val="0"/>
          <w:numId w:val="40"/>
        </w:numPr>
        <w:rPr>
          <w:lang w:eastAsia="zh-CN"/>
        </w:rPr>
      </w:pPr>
      <w:r w:rsidRPr="00AE028B">
        <w:rPr>
          <w:b/>
        </w:rPr>
        <w:t xml:space="preserve">Scenario </w:t>
      </w:r>
      <w:r w:rsidR="00E95258" w:rsidRPr="00AE028B">
        <w:rPr>
          <w:b/>
        </w:rPr>
        <w:t xml:space="preserve">2: </w:t>
      </w:r>
      <w:r w:rsidR="00E95258" w:rsidRPr="00AE028B">
        <w:rPr>
          <w:b/>
          <w:lang w:eastAsia="zh-CN"/>
        </w:rPr>
        <w:t xml:space="preserve">the </w:t>
      </w:r>
      <w:r w:rsidR="00E95258" w:rsidRPr="00AE028B">
        <w:rPr>
          <w:b/>
        </w:rPr>
        <w:t>gNB-</w:t>
      </w:r>
      <w:r w:rsidR="00E95258" w:rsidRPr="00AE028B">
        <w:rPr>
          <w:b/>
          <w:lang w:eastAsia="zh-CN"/>
        </w:rPr>
        <w:t xml:space="preserve">CU-UP </w:t>
      </w:r>
      <w:r w:rsidR="00A81EA8" w:rsidRPr="00AE028B">
        <w:rPr>
          <w:b/>
          <w:lang w:eastAsia="zh-CN"/>
        </w:rPr>
        <w:t xml:space="preserve">performs </w:t>
      </w:r>
      <w:r w:rsidR="00E95258" w:rsidRPr="00AE028B">
        <w:rPr>
          <w:b/>
          <w:lang w:eastAsia="zh-CN"/>
        </w:rPr>
        <w:t xml:space="preserve">the EHC for a DRB with </w:t>
      </w:r>
      <w:r w:rsidR="00A81EA8" w:rsidRPr="00AE028B">
        <w:rPr>
          <w:b/>
          <w:lang w:eastAsia="zh-CN"/>
        </w:rPr>
        <w:t xml:space="preserve">configured </w:t>
      </w:r>
      <w:r w:rsidR="00E95258" w:rsidRPr="00AE028B">
        <w:rPr>
          <w:b/>
          <w:lang w:eastAsia="zh-CN"/>
        </w:rPr>
        <w:t>E</w:t>
      </w:r>
      <w:r w:rsidR="00BA33D0" w:rsidRPr="00AE028B">
        <w:rPr>
          <w:b/>
          <w:lang w:eastAsia="zh-CN"/>
        </w:rPr>
        <w:t>HC</w:t>
      </w:r>
      <w:r w:rsidR="00A81EA8" w:rsidRPr="00AE028B">
        <w:rPr>
          <w:b/>
          <w:lang w:eastAsia="zh-CN"/>
        </w:rPr>
        <w:t xml:space="preserve"> dynamically</w:t>
      </w:r>
      <w:r w:rsidR="00E95258" w:rsidRPr="00AE028B">
        <w:rPr>
          <w:b/>
          <w:lang w:eastAsia="zh-CN"/>
        </w:rPr>
        <w:t>.</w:t>
      </w:r>
    </w:p>
    <w:p w:rsidR="00E57E32" w:rsidRDefault="004E5EBA" w:rsidP="004E5EBA">
      <w:pPr>
        <w:rPr>
          <w:lang w:eastAsia="zh-CN"/>
        </w:rPr>
      </w:pPr>
      <w:r>
        <w:rPr>
          <w:lang w:eastAsia="zh-CN"/>
        </w:rPr>
        <w:t xml:space="preserve">For a concerned DRB that has been configured with EHC, the </w:t>
      </w:r>
      <w:r>
        <w:t>gNB-</w:t>
      </w:r>
      <w:r>
        <w:rPr>
          <w:lang w:eastAsia="zh-CN"/>
        </w:rPr>
        <w:t xml:space="preserve">CU-UP may determine whether to perform the EHC dynamically based on load variation. For example, the </w:t>
      </w:r>
      <w:r>
        <w:t>gNB-</w:t>
      </w:r>
      <w:r>
        <w:rPr>
          <w:lang w:eastAsia="zh-CN"/>
        </w:rPr>
        <w:t xml:space="preserve">CU-UP may perform the EHC when the load is not high; and vice visa. </w:t>
      </w:r>
    </w:p>
    <w:p w:rsidR="0063675B" w:rsidRPr="00AE028B" w:rsidRDefault="0063675B" w:rsidP="004E5EBA">
      <w:pPr>
        <w:rPr>
          <w:u w:val="single"/>
          <w:lang w:eastAsia="zh-CN"/>
        </w:rPr>
      </w:pPr>
      <w:r w:rsidRPr="00AE028B">
        <w:rPr>
          <w:b/>
          <w:u w:val="single"/>
          <w:lang w:eastAsia="zh-CN"/>
        </w:rPr>
        <w:t xml:space="preserve">Observation </w:t>
      </w:r>
      <w:r w:rsidR="00EC177E" w:rsidRPr="00AE028B">
        <w:rPr>
          <w:b/>
          <w:u w:val="single"/>
        </w:rPr>
        <w:fldChar w:fldCharType="begin"/>
      </w:r>
      <w:r w:rsidR="00EC177E" w:rsidRPr="00AE028B">
        <w:rPr>
          <w:b/>
          <w:u w:val="single"/>
        </w:rPr>
        <w:instrText xml:space="preserve"> SEQ Observation \* ARABIC </w:instrText>
      </w:r>
      <w:r w:rsidR="00EC177E" w:rsidRPr="00AE028B">
        <w:rPr>
          <w:b/>
          <w:u w:val="single"/>
        </w:rPr>
        <w:fldChar w:fldCharType="separate"/>
      </w:r>
      <w:r w:rsidR="00EC177E" w:rsidRPr="00AE028B">
        <w:rPr>
          <w:b/>
          <w:noProof/>
          <w:u w:val="single"/>
        </w:rPr>
        <w:t>4</w:t>
      </w:r>
      <w:r w:rsidR="00EC177E" w:rsidRPr="00AE028B">
        <w:rPr>
          <w:b/>
          <w:u w:val="single"/>
        </w:rPr>
        <w:fldChar w:fldCharType="end"/>
      </w:r>
      <w:r w:rsidR="00EC177E" w:rsidRPr="008509A0">
        <w:rPr>
          <w:b/>
          <w:u w:val="single"/>
          <w:lang w:eastAsia="zh-CN"/>
        </w:rPr>
        <w:t>.</w:t>
      </w:r>
      <w:r w:rsidRPr="00AE028B">
        <w:rPr>
          <w:u w:val="single"/>
          <w:lang w:eastAsia="zh-CN"/>
        </w:rPr>
        <w:t xml:space="preserve"> </w:t>
      </w:r>
      <w:r w:rsidR="00EC177E">
        <w:rPr>
          <w:u w:val="single"/>
          <w:lang w:eastAsia="zh-CN"/>
        </w:rPr>
        <w:t>T</w:t>
      </w:r>
      <w:r w:rsidRPr="00AE028B">
        <w:rPr>
          <w:u w:val="single"/>
          <w:lang w:eastAsia="zh-CN"/>
        </w:rPr>
        <w:t>he gNB-CU-UP may decides to update the EHC implementation based on its load status change</w:t>
      </w:r>
    </w:p>
    <w:p w:rsidR="00E95258" w:rsidRDefault="00E95258" w:rsidP="00080E72">
      <w:pPr>
        <w:rPr>
          <w:lang w:eastAsia="zh-CN"/>
        </w:rPr>
      </w:pPr>
      <w:r>
        <w:rPr>
          <w:lang w:eastAsia="zh-CN"/>
        </w:rPr>
        <w:t xml:space="preserve">Regarding the above two </w:t>
      </w:r>
      <w:r w:rsidR="003A0C9F">
        <w:t>s</w:t>
      </w:r>
      <w:r w:rsidR="003A0C9F" w:rsidRPr="003A0C9F">
        <w:t>cenario</w:t>
      </w:r>
      <w:r w:rsidR="003A0C9F">
        <w:t>s</w:t>
      </w:r>
      <w:r>
        <w:rPr>
          <w:lang w:eastAsia="zh-CN"/>
        </w:rPr>
        <w:t>,</w:t>
      </w:r>
      <w:r w:rsidRPr="00E95258">
        <w:rPr>
          <w:lang w:eastAsia="zh-CN"/>
        </w:rPr>
        <w:t xml:space="preserve"> </w:t>
      </w:r>
      <w:r>
        <w:rPr>
          <w:lang w:eastAsia="zh-CN"/>
        </w:rPr>
        <w:t xml:space="preserve">there are two possible solutions to avoid the </w:t>
      </w:r>
      <w:r w:rsidRPr="00716450">
        <w:rPr>
          <w:lang w:eastAsia="zh-CN"/>
        </w:rPr>
        <w:t>EHC desynchronization</w:t>
      </w:r>
      <w:r>
        <w:rPr>
          <w:lang w:eastAsia="zh-CN"/>
        </w:rPr>
        <w:t xml:space="preserve"> between UE and network:</w:t>
      </w:r>
    </w:p>
    <w:p w:rsidR="00716450" w:rsidRDefault="00716450" w:rsidP="00716450">
      <w:pPr>
        <w:pStyle w:val="ListParagraph"/>
        <w:numPr>
          <w:ilvl w:val="0"/>
          <w:numId w:val="38"/>
        </w:numPr>
        <w:rPr>
          <w:lang w:eastAsia="zh-CN"/>
        </w:rPr>
      </w:pPr>
      <w:r>
        <w:rPr>
          <w:b/>
          <w:lang w:eastAsia="zh-CN"/>
        </w:rPr>
        <w:t>Solution 1</w:t>
      </w:r>
      <w:r w:rsidRPr="00716450">
        <w:rPr>
          <w:b/>
          <w:lang w:eastAsia="zh-CN"/>
        </w:rPr>
        <w:t>:</w:t>
      </w:r>
      <w:r>
        <w:rPr>
          <w:lang w:eastAsia="zh-CN"/>
        </w:rPr>
        <w:t xml:space="preserve"> </w:t>
      </w:r>
      <w:r>
        <w:t>gNB-</w:t>
      </w:r>
      <w:r>
        <w:rPr>
          <w:lang w:eastAsia="zh-CN"/>
        </w:rPr>
        <w:t xml:space="preserve">CU-CP </w:t>
      </w:r>
      <w:r w:rsidR="003A0C9F">
        <w:rPr>
          <w:lang w:eastAsia="zh-CN"/>
        </w:rPr>
        <w:t>is</w:t>
      </w:r>
      <w:r>
        <w:rPr>
          <w:lang w:eastAsia="zh-CN"/>
        </w:rPr>
        <w:t xml:space="preserve"> made aware of the </w:t>
      </w:r>
      <w:r>
        <w:t>gNB-</w:t>
      </w:r>
      <w:r>
        <w:rPr>
          <w:lang w:eastAsia="zh-CN"/>
        </w:rPr>
        <w:t>CU-CP decision on EHC implementation</w:t>
      </w:r>
      <w:r w:rsidR="009857F8">
        <w:rPr>
          <w:lang w:eastAsia="zh-CN"/>
        </w:rPr>
        <w:t>;</w:t>
      </w:r>
    </w:p>
    <w:p w:rsidR="00716450" w:rsidRDefault="00716450" w:rsidP="00716450">
      <w:pPr>
        <w:pStyle w:val="ListParagraph"/>
        <w:numPr>
          <w:ilvl w:val="0"/>
          <w:numId w:val="38"/>
        </w:numPr>
        <w:rPr>
          <w:lang w:eastAsia="zh-CN"/>
        </w:rPr>
      </w:pPr>
      <w:r w:rsidRPr="00716450">
        <w:rPr>
          <w:b/>
          <w:lang w:eastAsia="zh-CN"/>
        </w:rPr>
        <w:t xml:space="preserve">Solution </w:t>
      </w:r>
      <w:r>
        <w:rPr>
          <w:b/>
          <w:lang w:eastAsia="zh-CN"/>
        </w:rPr>
        <w:t>2</w:t>
      </w:r>
      <w:r w:rsidRPr="00716450">
        <w:rPr>
          <w:b/>
          <w:lang w:eastAsia="zh-CN"/>
        </w:rPr>
        <w:t>:</w:t>
      </w:r>
      <w:r>
        <w:rPr>
          <w:lang w:eastAsia="zh-CN"/>
        </w:rPr>
        <w:t xml:space="preserve"> </w:t>
      </w:r>
      <w:r w:rsidR="00E57E32">
        <w:rPr>
          <w:lang w:eastAsia="zh-CN"/>
        </w:rPr>
        <w:t>once</w:t>
      </w:r>
      <w:r>
        <w:rPr>
          <w:lang w:eastAsia="zh-CN"/>
        </w:rPr>
        <w:t xml:space="preserve"> the </w:t>
      </w:r>
      <w:r w:rsidRPr="00716450">
        <w:rPr>
          <w:lang w:eastAsia="zh-CN"/>
        </w:rPr>
        <w:t xml:space="preserve">EHC </w:t>
      </w:r>
      <w:r>
        <w:rPr>
          <w:lang w:eastAsia="zh-CN"/>
        </w:rPr>
        <w:t>is configured</w:t>
      </w:r>
      <w:r w:rsidR="0063675B">
        <w:rPr>
          <w:lang w:eastAsia="zh-CN"/>
        </w:rPr>
        <w:t xml:space="preserve"> by the gNB-CU-UP</w:t>
      </w:r>
      <w:r>
        <w:rPr>
          <w:lang w:eastAsia="zh-CN"/>
        </w:rPr>
        <w:t xml:space="preserve">, the ECH </w:t>
      </w:r>
      <w:r w:rsidRPr="00716450">
        <w:rPr>
          <w:lang w:eastAsia="zh-CN"/>
        </w:rPr>
        <w:t xml:space="preserve">headers would be included in </w:t>
      </w:r>
      <w:r>
        <w:rPr>
          <w:lang w:eastAsia="zh-CN"/>
        </w:rPr>
        <w:t xml:space="preserve">data packets regardless </w:t>
      </w:r>
      <w:r w:rsidR="001F711A">
        <w:t xml:space="preserve">the </w:t>
      </w:r>
      <w:r w:rsidR="001F711A">
        <w:rPr>
          <w:lang w:eastAsia="zh-CN"/>
        </w:rPr>
        <w:t xml:space="preserve">EHC </w:t>
      </w:r>
      <w:r>
        <w:rPr>
          <w:lang w:eastAsia="zh-CN"/>
        </w:rPr>
        <w:t>implementation</w:t>
      </w:r>
      <w:r w:rsidR="001F711A">
        <w:rPr>
          <w:lang w:eastAsia="zh-CN"/>
        </w:rPr>
        <w:t>.</w:t>
      </w:r>
      <w:r w:rsidR="00E57E32">
        <w:t xml:space="preserve"> </w:t>
      </w:r>
    </w:p>
    <w:p w:rsidR="00101653" w:rsidRDefault="00716450" w:rsidP="00716450">
      <w:pPr>
        <w:rPr>
          <w:lang w:eastAsia="zh-CN"/>
        </w:rPr>
      </w:pPr>
      <w:r>
        <w:rPr>
          <w:lang w:eastAsia="zh-CN"/>
        </w:rPr>
        <w:t>For Solution 1,</w:t>
      </w:r>
      <w:r w:rsidR="00E95258" w:rsidRPr="00E95258">
        <w:t xml:space="preserve"> </w:t>
      </w:r>
      <w:r w:rsidR="003A0C9F">
        <w:t xml:space="preserve">the problem in </w:t>
      </w:r>
      <w:r w:rsidR="003A0C9F" w:rsidRPr="003A0C9F">
        <w:t xml:space="preserve">Scenario 1 </w:t>
      </w:r>
      <w:r w:rsidR="00E95258" w:rsidRPr="003A0C9F">
        <w:t>could</w:t>
      </w:r>
      <w:r w:rsidR="00E95258">
        <w:rPr>
          <w:lang w:eastAsia="zh-CN"/>
        </w:rPr>
        <w:t xml:space="preserve"> be solved with </w:t>
      </w:r>
      <w:r w:rsidR="003A0C9F">
        <w:rPr>
          <w:lang w:eastAsia="zh-CN"/>
        </w:rPr>
        <w:t>introduc</w:t>
      </w:r>
      <w:r w:rsidR="009809FF">
        <w:rPr>
          <w:lang w:eastAsia="zh-CN"/>
        </w:rPr>
        <w:t>ing</w:t>
      </w:r>
      <w:r w:rsidR="003A0C9F">
        <w:rPr>
          <w:lang w:eastAsia="zh-CN"/>
        </w:rPr>
        <w:t xml:space="preserve"> additional</w:t>
      </w:r>
      <w:r w:rsidR="00E95258">
        <w:rPr>
          <w:lang w:eastAsia="zh-CN"/>
        </w:rPr>
        <w:t xml:space="preserve"> signalling.</w:t>
      </w:r>
      <w:r w:rsidR="002827C4">
        <w:rPr>
          <w:lang w:eastAsia="zh-CN"/>
        </w:rPr>
        <w:t xml:space="preserve"> </w:t>
      </w:r>
      <w:r w:rsidR="00101653">
        <w:rPr>
          <w:lang w:eastAsia="zh-CN"/>
        </w:rPr>
        <w:t xml:space="preserve">However, as we discussed above, </w:t>
      </w:r>
      <w:r w:rsidR="00101653" w:rsidRPr="003A0C9F">
        <w:t>Scenario 1</w:t>
      </w:r>
      <w:r w:rsidR="00101653">
        <w:t xml:space="preserve"> is a corner case.</w:t>
      </w:r>
      <w:r w:rsidR="002827C4">
        <w:rPr>
          <w:lang w:eastAsia="zh-CN"/>
        </w:rPr>
        <w:t xml:space="preserve"> Solution 1 may introduce new </w:t>
      </w:r>
      <w:r w:rsidR="009809FF">
        <w:rPr>
          <w:lang w:eastAsia="zh-CN"/>
        </w:rPr>
        <w:t>issues</w:t>
      </w:r>
      <w:r w:rsidR="002827C4">
        <w:rPr>
          <w:lang w:eastAsia="zh-CN"/>
        </w:rPr>
        <w:t xml:space="preserve"> to </w:t>
      </w:r>
      <w:r w:rsidR="003A0C9F" w:rsidRPr="003A0C9F">
        <w:t>Scenario</w:t>
      </w:r>
      <w:r w:rsidR="003A0C9F">
        <w:t xml:space="preserve"> 2</w:t>
      </w:r>
      <w:r w:rsidR="002827C4">
        <w:rPr>
          <w:lang w:eastAsia="zh-CN"/>
        </w:rPr>
        <w:t>.</w:t>
      </w:r>
      <w:r w:rsidR="00101653">
        <w:rPr>
          <w:lang w:eastAsia="zh-CN"/>
        </w:rPr>
        <w:t xml:space="preserve"> For example, </w:t>
      </w:r>
      <w:r w:rsidR="0063675B">
        <w:rPr>
          <w:lang w:eastAsia="zh-CN"/>
        </w:rPr>
        <w:t xml:space="preserve">in solution1, </w:t>
      </w:r>
      <w:r w:rsidR="00101653">
        <w:rPr>
          <w:lang w:eastAsia="zh-CN"/>
        </w:rPr>
        <w:t>if</w:t>
      </w:r>
      <w:r w:rsidR="009809FF">
        <w:rPr>
          <w:lang w:eastAsia="zh-CN"/>
        </w:rPr>
        <w:t xml:space="preserve"> the </w:t>
      </w:r>
      <w:r w:rsidR="009809FF">
        <w:t>gNB-</w:t>
      </w:r>
      <w:r w:rsidR="009809FF">
        <w:rPr>
          <w:lang w:eastAsia="zh-CN"/>
        </w:rPr>
        <w:t xml:space="preserve">CU-UP </w:t>
      </w:r>
      <w:r w:rsidR="00101653">
        <w:rPr>
          <w:lang w:eastAsia="zh-CN"/>
        </w:rPr>
        <w:t xml:space="preserve">determines not to perform EHC for a </w:t>
      </w:r>
      <w:r w:rsidR="00BA33D0">
        <w:rPr>
          <w:lang w:eastAsia="zh-CN"/>
        </w:rPr>
        <w:t xml:space="preserve">configured DRB, </w:t>
      </w:r>
      <w:r w:rsidR="00101653">
        <w:rPr>
          <w:lang w:eastAsia="zh-CN"/>
        </w:rPr>
        <w:t xml:space="preserve">the </w:t>
      </w:r>
      <w:r w:rsidR="0063675B">
        <w:rPr>
          <w:lang w:eastAsia="zh-CN"/>
        </w:rPr>
        <w:t>gNB-CU-</w:t>
      </w:r>
      <w:r w:rsidR="00101653">
        <w:rPr>
          <w:lang w:eastAsia="zh-CN"/>
        </w:rPr>
        <w:t xml:space="preserve">UP shall inform its decision to </w:t>
      </w:r>
      <w:r w:rsidR="0063675B">
        <w:rPr>
          <w:lang w:eastAsia="zh-CN"/>
        </w:rPr>
        <w:t>gNB-</w:t>
      </w:r>
      <w:r w:rsidR="00101653">
        <w:rPr>
          <w:lang w:eastAsia="zh-CN"/>
        </w:rPr>
        <w:t>CU</w:t>
      </w:r>
      <w:r w:rsidR="0063675B">
        <w:rPr>
          <w:lang w:eastAsia="zh-CN"/>
        </w:rPr>
        <w:t>-</w:t>
      </w:r>
      <w:r w:rsidR="00101653">
        <w:rPr>
          <w:lang w:eastAsia="zh-CN"/>
        </w:rPr>
        <w:t xml:space="preserve">CP; and the </w:t>
      </w:r>
      <w:r w:rsidR="0063675B">
        <w:rPr>
          <w:lang w:eastAsia="zh-CN"/>
        </w:rPr>
        <w:t>gNB-</w:t>
      </w:r>
      <w:r w:rsidR="00101653">
        <w:rPr>
          <w:lang w:eastAsia="zh-CN"/>
        </w:rPr>
        <w:t>CU</w:t>
      </w:r>
      <w:r w:rsidR="0063675B">
        <w:rPr>
          <w:lang w:eastAsia="zh-CN"/>
        </w:rPr>
        <w:t>-</w:t>
      </w:r>
      <w:r w:rsidR="00101653">
        <w:rPr>
          <w:lang w:eastAsia="zh-CN"/>
        </w:rPr>
        <w:t xml:space="preserve">CP has to reconfigure this DRB which will </w:t>
      </w:r>
      <w:r w:rsidR="009857F8">
        <w:rPr>
          <w:lang w:eastAsia="zh-CN"/>
        </w:rPr>
        <w:t>involve PDCP re-establishment</w:t>
      </w:r>
      <w:r w:rsidR="00101653">
        <w:rPr>
          <w:lang w:eastAsia="zh-CN"/>
        </w:rPr>
        <w:t xml:space="preserve"> and other </w:t>
      </w:r>
      <w:r w:rsidR="00717594">
        <w:rPr>
          <w:lang w:eastAsia="zh-CN"/>
        </w:rPr>
        <w:t xml:space="preserve">corresponding procedures. </w:t>
      </w:r>
      <w:r w:rsidR="00101653">
        <w:rPr>
          <w:lang w:eastAsia="zh-CN"/>
        </w:rPr>
        <w:t xml:space="preserve">During this procedure, </w:t>
      </w:r>
      <w:r w:rsidR="009857F8" w:rsidRPr="009857F8">
        <w:rPr>
          <w:lang w:eastAsia="zh-CN"/>
        </w:rPr>
        <w:t xml:space="preserve">intolerable </w:t>
      </w:r>
      <w:r w:rsidR="009857F8">
        <w:rPr>
          <w:lang w:eastAsia="zh-CN"/>
        </w:rPr>
        <w:t>latency and data loss</w:t>
      </w:r>
      <w:r w:rsidR="00101653">
        <w:rPr>
          <w:lang w:eastAsia="zh-CN"/>
        </w:rPr>
        <w:t xml:space="preserve"> to IIoT services will be introduced. </w:t>
      </w:r>
    </w:p>
    <w:p w:rsidR="005720B5" w:rsidRPr="00AE028B" w:rsidRDefault="005720B5" w:rsidP="00AE028B">
      <w:pPr>
        <w:pStyle w:val="Caption"/>
        <w:spacing w:before="0"/>
        <w:rPr>
          <w:b w:val="0"/>
          <w:u w:val="single"/>
        </w:rPr>
      </w:pPr>
      <w:bookmarkStart w:id="8" w:name="_Ref70262526"/>
      <w:r w:rsidRPr="00AE028B">
        <w:rPr>
          <w:u w:val="single"/>
        </w:rPr>
        <w:t xml:space="preserve">Observation </w:t>
      </w:r>
      <w:r w:rsidR="00EC177E" w:rsidRPr="001F538A">
        <w:rPr>
          <w:u w:val="single"/>
        </w:rPr>
        <w:fldChar w:fldCharType="begin"/>
      </w:r>
      <w:r w:rsidR="00EC177E" w:rsidRPr="001F538A">
        <w:rPr>
          <w:u w:val="single"/>
        </w:rPr>
        <w:instrText xml:space="preserve"> SEQ Observation \* ARABIC </w:instrText>
      </w:r>
      <w:r w:rsidR="00EC177E" w:rsidRPr="001F538A">
        <w:rPr>
          <w:u w:val="single"/>
        </w:rPr>
        <w:fldChar w:fldCharType="separate"/>
      </w:r>
      <w:r w:rsidR="00EC177E">
        <w:rPr>
          <w:noProof/>
          <w:u w:val="single"/>
        </w:rPr>
        <w:t>5</w:t>
      </w:r>
      <w:r w:rsidR="00EC177E" w:rsidRPr="001F538A">
        <w:rPr>
          <w:u w:val="single"/>
        </w:rPr>
        <w:fldChar w:fldCharType="end"/>
      </w:r>
      <w:r w:rsidRPr="00AE028B">
        <w:rPr>
          <w:u w:val="single"/>
        </w:rPr>
        <w:t>.</w:t>
      </w:r>
      <w:r w:rsidRPr="00AE028B">
        <w:rPr>
          <w:b w:val="0"/>
          <w:u w:val="single"/>
        </w:rPr>
        <w:t xml:space="preserve"> To allow gNB-CU-CP made aware of the gNB-CU-CP decision on EHC implementation requires new signa</w:t>
      </w:r>
      <w:r w:rsidR="00112703" w:rsidRPr="00AE028B">
        <w:rPr>
          <w:b w:val="0"/>
          <w:u w:val="single"/>
        </w:rPr>
        <w:t>l</w:t>
      </w:r>
      <w:r w:rsidRPr="00AE028B">
        <w:rPr>
          <w:b w:val="0"/>
          <w:u w:val="single"/>
        </w:rPr>
        <w:t>ling</w:t>
      </w:r>
      <w:r w:rsidR="00CA792C" w:rsidRPr="00AE028B">
        <w:rPr>
          <w:b w:val="0"/>
          <w:u w:val="single"/>
        </w:rPr>
        <w:t xml:space="preserve"> and </w:t>
      </w:r>
      <w:r w:rsidR="00EC177E">
        <w:rPr>
          <w:b w:val="0"/>
          <w:u w:val="single"/>
        </w:rPr>
        <w:t>will lead to</w:t>
      </w:r>
      <w:r w:rsidR="00CA792C" w:rsidRPr="00AE028B">
        <w:rPr>
          <w:b w:val="0"/>
          <w:u w:val="single"/>
        </w:rPr>
        <w:t xml:space="preserve"> </w:t>
      </w:r>
      <w:r w:rsidR="00EC177E" w:rsidRPr="00AE028B">
        <w:rPr>
          <w:b w:val="0"/>
          <w:u w:val="single"/>
        </w:rPr>
        <w:t xml:space="preserve">additional </w:t>
      </w:r>
      <w:r w:rsidR="00CA792C" w:rsidRPr="00AE028B">
        <w:rPr>
          <w:b w:val="0"/>
          <w:u w:val="single"/>
        </w:rPr>
        <w:t>latency and data loss</w:t>
      </w:r>
      <w:r w:rsidR="00EC177E">
        <w:rPr>
          <w:b w:val="0"/>
          <w:u w:val="single"/>
        </w:rPr>
        <w:t xml:space="preserve"> to update EHC implementation</w:t>
      </w:r>
      <w:r w:rsidR="00CA792C" w:rsidRPr="00AE028B">
        <w:rPr>
          <w:b w:val="0"/>
          <w:u w:val="single"/>
        </w:rPr>
        <w:t>.</w:t>
      </w:r>
      <w:bookmarkEnd w:id="8"/>
      <w:r w:rsidR="00CA792C" w:rsidRPr="00AE028B">
        <w:rPr>
          <w:b w:val="0"/>
          <w:u w:val="single"/>
        </w:rPr>
        <w:t xml:space="preserve"> </w:t>
      </w:r>
    </w:p>
    <w:p w:rsidR="00574AF1" w:rsidRDefault="009857F8" w:rsidP="009C426F">
      <w:pPr>
        <w:overflowPunct w:val="0"/>
        <w:autoSpaceDE w:val="0"/>
        <w:autoSpaceDN w:val="0"/>
        <w:adjustRightInd w:val="0"/>
        <w:spacing w:after="120"/>
        <w:jc w:val="both"/>
        <w:textAlignment w:val="baseline"/>
        <w:rPr>
          <w:lang w:eastAsia="zh-CN"/>
        </w:rPr>
      </w:pPr>
      <w:r>
        <w:rPr>
          <w:lang w:eastAsia="zh-CN"/>
        </w:rPr>
        <w:t>For Solution 2,</w:t>
      </w:r>
      <w:r w:rsidR="008015EB">
        <w:rPr>
          <w:lang w:eastAsia="zh-CN"/>
        </w:rPr>
        <w:t xml:space="preserve"> the i</w:t>
      </w:r>
      <w:r w:rsidRPr="00E95258">
        <w:rPr>
          <w:lang w:eastAsia="zh-CN"/>
        </w:rPr>
        <w:t>ssue</w:t>
      </w:r>
      <w:r w:rsidR="008015EB">
        <w:rPr>
          <w:lang w:eastAsia="zh-CN"/>
        </w:rPr>
        <w:t xml:space="preserve">s in both </w:t>
      </w:r>
      <w:r w:rsidR="008015EB" w:rsidRPr="003A0C9F">
        <w:t>Scenario</w:t>
      </w:r>
      <w:r>
        <w:rPr>
          <w:lang w:eastAsia="zh-CN"/>
        </w:rPr>
        <w:t xml:space="preserve"> 1 and 2 </w:t>
      </w:r>
      <w:r w:rsidR="008015EB">
        <w:rPr>
          <w:lang w:eastAsia="zh-CN"/>
        </w:rPr>
        <w:t>can</w:t>
      </w:r>
      <w:r>
        <w:rPr>
          <w:lang w:eastAsia="zh-CN"/>
        </w:rPr>
        <w:t xml:space="preserve"> be solved</w:t>
      </w:r>
      <w:r w:rsidR="008015EB">
        <w:rPr>
          <w:lang w:eastAsia="zh-CN"/>
        </w:rPr>
        <w:t xml:space="preserve"> without introduce new signalling. </w:t>
      </w:r>
      <w:r w:rsidR="00102EFB">
        <w:rPr>
          <w:lang w:eastAsia="zh-CN"/>
        </w:rPr>
        <w:t xml:space="preserve">For a DRB configured with EHC, if the </w:t>
      </w:r>
      <w:r w:rsidR="00EC177E">
        <w:rPr>
          <w:lang w:eastAsia="zh-CN"/>
        </w:rPr>
        <w:t>gNB-</w:t>
      </w:r>
      <w:r w:rsidR="00102EFB">
        <w:rPr>
          <w:lang w:eastAsia="zh-CN"/>
        </w:rPr>
        <w:t>CU</w:t>
      </w:r>
      <w:r w:rsidR="00EC177E">
        <w:rPr>
          <w:lang w:eastAsia="zh-CN"/>
        </w:rPr>
        <w:t>-</w:t>
      </w:r>
      <w:r w:rsidR="00102EFB">
        <w:rPr>
          <w:lang w:eastAsia="zh-CN"/>
        </w:rPr>
        <w:t xml:space="preserve">UP determines not to preform EHC, it </w:t>
      </w:r>
      <w:r w:rsidR="00EC177E">
        <w:rPr>
          <w:lang w:eastAsia="zh-CN"/>
        </w:rPr>
        <w:t xml:space="preserve">will </w:t>
      </w:r>
      <w:r w:rsidR="00102EFB">
        <w:rPr>
          <w:lang w:eastAsia="zh-CN"/>
        </w:rPr>
        <w:t xml:space="preserve">insert all-zeros CID in the EHC header for all DL PDCP SDUs. And the UE is able to work out that the EHC is not applicable for the corresponding data packets using existing algorithms. </w:t>
      </w:r>
      <w:r w:rsidR="009C426F">
        <w:rPr>
          <w:lang w:eastAsia="zh-CN"/>
        </w:rPr>
        <w:t xml:space="preserve">Comparing with Solution 1, Solution 2 is more flexible as the </w:t>
      </w:r>
      <w:r w:rsidR="00EC177E">
        <w:rPr>
          <w:lang w:eastAsia="zh-CN"/>
        </w:rPr>
        <w:t>gNB-</w:t>
      </w:r>
      <w:r w:rsidR="009C426F">
        <w:rPr>
          <w:lang w:eastAsia="zh-CN"/>
        </w:rPr>
        <w:t>CU</w:t>
      </w:r>
      <w:r w:rsidR="00EC177E">
        <w:rPr>
          <w:lang w:eastAsia="zh-CN"/>
        </w:rPr>
        <w:t>-</w:t>
      </w:r>
      <w:r w:rsidR="009C426F">
        <w:rPr>
          <w:lang w:eastAsia="zh-CN"/>
        </w:rPr>
        <w:t xml:space="preserve">UP could determine to perform the configured EHC without introducing potential latency and data loss. Regarding the overhead on the EHC header, as mentioned in </w:t>
      </w:r>
      <w:r w:rsidR="009C426F">
        <w:rPr>
          <w:lang w:eastAsia="zh-CN"/>
        </w:rPr>
        <w:fldChar w:fldCharType="begin"/>
      </w:r>
      <w:r w:rsidR="009C426F">
        <w:rPr>
          <w:lang w:eastAsia="zh-CN"/>
        </w:rPr>
        <w:instrText xml:space="preserve"> REF _Ref70262287 \h </w:instrText>
      </w:r>
      <w:r w:rsidR="009C426F">
        <w:rPr>
          <w:lang w:eastAsia="zh-CN"/>
        </w:rPr>
      </w:r>
      <w:r w:rsidR="009C426F">
        <w:rPr>
          <w:lang w:eastAsia="zh-CN"/>
        </w:rPr>
        <w:fldChar w:fldCharType="separate"/>
      </w:r>
      <w:r w:rsidR="009C426F">
        <w:t xml:space="preserve">Observation </w:t>
      </w:r>
      <w:r w:rsidR="009C426F">
        <w:rPr>
          <w:noProof/>
        </w:rPr>
        <w:t>1</w:t>
      </w:r>
      <w:r w:rsidR="009C426F">
        <w:rPr>
          <w:lang w:eastAsia="zh-CN"/>
        </w:rPr>
        <w:fldChar w:fldCharType="end"/>
      </w:r>
      <w:r w:rsidR="009C426F">
        <w:rPr>
          <w:lang w:eastAsia="zh-CN"/>
        </w:rPr>
        <w:t xml:space="preserve">, ROHC mechanism cannot avoid the overhead either while IP headers are not compressed. Therefore, with aligning with ROHC, </w:t>
      </w:r>
      <w:r w:rsidR="00102EFB">
        <w:rPr>
          <w:lang w:eastAsia="zh-CN"/>
        </w:rPr>
        <w:t>EHC header (1-2 bytes configured by RRC) is acceptable.</w:t>
      </w:r>
      <w:r w:rsidR="00764B65">
        <w:rPr>
          <w:lang w:eastAsia="zh-CN"/>
        </w:rPr>
        <w:t xml:space="preserve"> </w:t>
      </w:r>
    </w:p>
    <w:p w:rsidR="009C426F" w:rsidRPr="00AE028B" w:rsidRDefault="009C426F" w:rsidP="009C426F">
      <w:pPr>
        <w:pStyle w:val="Caption"/>
        <w:ind w:left="1420" w:hanging="1420"/>
        <w:rPr>
          <w:b w:val="0"/>
          <w:u w:val="single"/>
        </w:rPr>
      </w:pPr>
      <w:bookmarkStart w:id="9" w:name="_Ref70262527"/>
      <w:r w:rsidRPr="00AE028B">
        <w:rPr>
          <w:u w:val="single"/>
        </w:rPr>
        <w:t xml:space="preserve">Observation </w:t>
      </w:r>
      <w:r w:rsidRPr="00AE028B">
        <w:rPr>
          <w:u w:val="single"/>
        </w:rPr>
        <w:fldChar w:fldCharType="begin"/>
      </w:r>
      <w:r w:rsidRPr="00AE028B">
        <w:rPr>
          <w:u w:val="single"/>
        </w:rPr>
        <w:instrText xml:space="preserve"> SEQ Observation \* ARABIC </w:instrText>
      </w:r>
      <w:r w:rsidRPr="00AE028B">
        <w:rPr>
          <w:u w:val="single"/>
        </w:rPr>
        <w:fldChar w:fldCharType="separate"/>
      </w:r>
      <w:r w:rsidR="00EC177E" w:rsidRPr="00EC177E">
        <w:rPr>
          <w:noProof/>
          <w:u w:val="single"/>
        </w:rPr>
        <w:t>6</w:t>
      </w:r>
      <w:r w:rsidRPr="00AE028B">
        <w:rPr>
          <w:u w:val="single"/>
        </w:rPr>
        <w:fldChar w:fldCharType="end"/>
      </w:r>
      <w:r w:rsidRPr="00AE028B">
        <w:rPr>
          <w:u w:val="single"/>
        </w:rPr>
        <w:t>.</w:t>
      </w:r>
      <w:r w:rsidRPr="00AE028B">
        <w:rPr>
          <w:b w:val="0"/>
          <w:u w:val="single"/>
        </w:rPr>
        <w:t xml:space="preserve"> With aligning with the ROHC mechanism, the overhead of the EHC header is acceptable</w:t>
      </w:r>
      <w:r w:rsidR="00EC177E">
        <w:rPr>
          <w:b w:val="0"/>
          <w:u w:val="single"/>
        </w:rPr>
        <w:t>.</w:t>
      </w:r>
      <w:bookmarkEnd w:id="9"/>
    </w:p>
    <w:p w:rsidR="00006AA0" w:rsidRPr="009332A9" w:rsidRDefault="003F2DA7" w:rsidP="009332A9">
      <w:pPr>
        <w:pStyle w:val="Caption"/>
      </w:pPr>
      <w:bookmarkStart w:id="10" w:name="_Ref69981242"/>
      <w:bookmarkStart w:id="11" w:name="_Ref69981280"/>
      <w:r>
        <w:t xml:space="preserve">Proposal </w:t>
      </w:r>
      <w:r w:rsidR="00460443">
        <w:rPr>
          <w:noProof/>
        </w:rPr>
        <w:fldChar w:fldCharType="begin"/>
      </w:r>
      <w:r w:rsidR="00460443">
        <w:rPr>
          <w:noProof/>
        </w:rPr>
        <w:instrText xml:space="preserve"> SEQ Proposal \* ARABIC </w:instrText>
      </w:r>
      <w:r w:rsidR="00460443">
        <w:rPr>
          <w:noProof/>
        </w:rPr>
        <w:fldChar w:fldCharType="separate"/>
      </w:r>
      <w:r>
        <w:rPr>
          <w:noProof/>
        </w:rPr>
        <w:t>1</w:t>
      </w:r>
      <w:r w:rsidR="00460443">
        <w:rPr>
          <w:noProof/>
        </w:rPr>
        <w:fldChar w:fldCharType="end"/>
      </w:r>
      <w:bookmarkEnd w:id="10"/>
      <w:r w:rsidR="00574AF1">
        <w:t>.</w:t>
      </w:r>
      <w:r w:rsidR="009E2FD5">
        <w:t xml:space="preserve"> </w:t>
      </w:r>
      <w:r w:rsidR="00764B65">
        <w:t>I</w:t>
      </w:r>
      <w:r w:rsidR="00764B65" w:rsidRPr="00764B65">
        <w:t>f the EHC is configured</w:t>
      </w:r>
      <w:r w:rsidR="00EC177E">
        <w:t xml:space="preserve"> by gNB-CU-CP</w:t>
      </w:r>
      <w:r w:rsidR="00764B65" w:rsidRPr="00764B65">
        <w:t xml:space="preserve">, the ECH headers would be included in data packets regardless the EHC </w:t>
      </w:r>
      <w:r w:rsidR="00764B65">
        <w:t xml:space="preserve">implementation by the gNB-CU-CP; </w:t>
      </w:r>
      <w:r w:rsidR="00764B65">
        <w:rPr>
          <w:lang w:eastAsia="zh-CN"/>
        </w:rPr>
        <w:t xml:space="preserve">the </w:t>
      </w:r>
      <w:r w:rsidR="009D27C2">
        <w:t>gNB-CU-CP</w:t>
      </w:r>
      <w:r w:rsidR="009D27C2">
        <w:rPr>
          <w:lang w:eastAsia="zh-CN"/>
        </w:rPr>
        <w:t xml:space="preserve"> </w:t>
      </w:r>
      <w:r w:rsidR="00EC177E">
        <w:rPr>
          <w:lang w:eastAsia="zh-CN"/>
        </w:rPr>
        <w:t xml:space="preserve">shall </w:t>
      </w:r>
      <w:r w:rsidR="00764B65">
        <w:rPr>
          <w:lang w:eastAsia="zh-CN"/>
        </w:rPr>
        <w:t xml:space="preserve">insert all-zeros CID in the EHC header for all DL PDCP SDUs if </w:t>
      </w:r>
      <w:r w:rsidR="00764B65" w:rsidRPr="00764B65">
        <w:t xml:space="preserve">EHC is </w:t>
      </w:r>
      <w:r w:rsidR="00764B65">
        <w:t>not performed.</w:t>
      </w:r>
      <w:bookmarkEnd w:id="11"/>
    </w:p>
    <w:p w:rsidR="00764B65" w:rsidRPr="009D27C2" w:rsidRDefault="00764B65" w:rsidP="003A3629">
      <w:pPr>
        <w:rPr>
          <w:lang w:val="en-US" w:eastAsia="zh-CN"/>
        </w:rPr>
      </w:pPr>
    </w:p>
    <w:p w:rsidR="00326166" w:rsidRPr="007D3E81" w:rsidRDefault="005456E5" w:rsidP="001A1F92">
      <w:pPr>
        <w:pStyle w:val="Heading1"/>
        <w:rPr>
          <w:rFonts w:eastAsia="宋体"/>
          <w:lang w:eastAsia="zh-CN"/>
        </w:rPr>
      </w:pPr>
      <w:bookmarkStart w:id="12" w:name="_Toc423019950"/>
      <w:bookmarkStart w:id="13" w:name="_Toc423020279"/>
      <w:bookmarkStart w:id="14" w:name="_Toc423020296"/>
      <w:bookmarkEnd w:id="2"/>
      <w:bookmarkEnd w:id="3"/>
      <w:bookmarkEnd w:id="12"/>
      <w:bookmarkEnd w:id="13"/>
      <w:bookmarkEnd w:id="14"/>
      <w:r>
        <w:rPr>
          <w:rFonts w:eastAsia="宋体"/>
          <w:lang w:eastAsia="zh-CN"/>
        </w:rPr>
        <w:t xml:space="preserve">4. </w:t>
      </w:r>
      <w:r w:rsidR="001A1F92" w:rsidRPr="007D3E81">
        <w:rPr>
          <w:rFonts w:eastAsia="宋体"/>
          <w:lang w:eastAsia="zh-CN"/>
        </w:rPr>
        <w:t>Conclusion</w:t>
      </w:r>
    </w:p>
    <w:p w:rsidR="003A3629" w:rsidRDefault="00764B65" w:rsidP="0076023C">
      <w:pPr>
        <w:rPr>
          <w:lang w:eastAsia="zh-CN"/>
        </w:rPr>
      </w:pPr>
      <w:r w:rsidRPr="00764B65">
        <w:rPr>
          <w:lang w:eastAsia="zh-CN"/>
        </w:rPr>
        <w:t xml:space="preserve">In this contribution, we discussed the </w:t>
      </w:r>
      <w:r w:rsidRPr="00AE2BBC">
        <w:rPr>
          <w:lang w:eastAsia="zh-CN"/>
        </w:rPr>
        <w:t>Synchronization of Ethernet compression</w:t>
      </w:r>
      <w:r>
        <w:rPr>
          <w:lang w:eastAsia="zh-CN"/>
        </w:rPr>
        <w:t xml:space="preserve"> over </w:t>
      </w:r>
      <w:r w:rsidRPr="00764B65">
        <w:rPr>
          <w:lang w:eastAsia="zh-CN"/>
        </w:rPr>
        <w:t>F1</w:t>
      </w:r>
      <w:r>
        <w:rPr>
          <w:lang w:eastAsia="zh-CN"/>
        </w:rPr>
        <w:t xml:space="preserve"> interface </w:t>
      </w:r>
      <w:r w:rsidRPr="00764B65">
        <w:rPr>
          <w:lang w:eastAsia="zh-CN"/>
        </w:rPr>
        <w:t>based on</w:t>
      </w:r>
      <w:r>
        <w:rPr>
          <w:lang w:eastAsia="zh-CN"/>
        </w:rPr>
        <w:t xml:space="preserve"> Reply LS from RAN2. The proposal is</w:t>
      </w:r>
      <w:r w:rsidRPr="00764B65">
        <w:rPr>
          <w:lang w:eastAsia="zh-CN"/>
        </w:rPr>
        <w:t>:</w:t>
      </w:r>
      <w:bookmarkStart w:id="15" w:name="_Toc423020280"/>
      <w:bookmarkEnd w:id="15"/>
    </w:p>
    <w:p w:rsidR="00EC177E" w:rsidRPr="00AE028B" w:rsidRDefault="00EC177E" w:rsidP="00AE028B">
      <w:pPr>
        <w:pStyle w:val="Caption"/>
        <w:rPr>
          <w:b w:val="0"/>
          <w:u w:val="single"/>
          <w:lang w:eastAsia="zh-CN"/>
        </w:rPr>
      </w:pPr>
      <w:r w:rsidRPr="00AE028B">
        <w:rPr>
          <w:u w:val="single"/>
        </w:rPr>
        <w:t xml:space="preserve">Observation </w:t>
      </w:r>
      <w:r w:rsidRPr="00AE028B">
        <w:rPr>
          <w:u w:val="single"/>
        </w:rPr>
        <w:fldChar w:fldCharType="begin"/>
      </w:r>
      <w:r w:rsidRPr="00AE028B">
        <w:rPr>
          <w:u w:val="single"/>
        </w:rPr>
        <w:instrText xml:space="preserve"> SEQ Observation \* ARABIC </w:instrText>
      </w:r>
      <w:r w:rsidRPr="00AE028B">
        <w:rPr>
          <w:u w:val="single"/>
        </w:rPr>
        <w:fldChar w:fldCharType="separate"/>
      </w:r>
      <w:r w:rsidRPr="00AE028B">
        <w:rPr>
          <w:noProof/>
          <w:u w:val="single"/>
        </w:rPr>
        <w:t>1</w:t>
      </w:r>
      <w:r w:rsidRPr="00AE028B">
        <w:rPr>
          <w:u w:val="single"/>
        </w:rPr>
        <w:fldChar w:fldCharType="end"/>
      </w:r>
      <w:r w:rsidRPr="00AE028B">
        <w:rPr>
          <w:u w:val="single"/>
        </w:rPr>
        <w:t>.</w:t>
      </w:r>
      <w:r w:rsidRPr="00AE028B">
        <w:rPr>
          <w:b w:val="0"/>
          <w:u w:val="single"/>
        </w:rPr>
        <w:t xml:space="preserve"> In ROHC mechanism, the uncompressed IP headers could sent with the Profile 0x0000, which results in unavoidable overhead on the Profile 0x0000 (serval octets)</w:t>
      </w:r>
      <w:r w:rsidRPr="00AE028B">
        <w:rPr>
          <w:b w:val="0"/>
          <w:u w:val="single"/>
          <w:lang w:eastAsia="zh-CN"/>
        </w:rPr>
        <w:t>.</w:t>
      </w:r>
    </w:p>
    <w:p w:rsidR="00EC177E" w:rsidRPr="00AE028B" w:rsidRDefault="00EC177E" w:rsidP="00AE028B">
      <w:pPr>
        <w:pStyle w:val="Caption"/>
        <w:spacing w:before="0"/>
        <w:rPr>
          <w:b w:val="0"/>
          <w:u w:val="single"/>
        </w:rPr>
      </w:pPr>
      <w:r w:rsidRPr="00AE028B">
        <w:rPr>
          <w:u w:val="single"/>
        </w:rPr>
        <w:t xml:space="preserve">Observation </w:t>
      </w:r>
      <w:r w:rsidRPr="00AE028B">
        <w:rPr>
          <w:u w:val="single"/>
        </w:rPr>
        <w:fldChar w:fldCharType="begin"/>
      </w:r>
      <w:r w:rsidRPr="00AE028B">
        <w:rPr>
          <w:u w:val="single"/>
        </w:rPr>
        <w:instrText xml:space="preserve"> SEQ Observation \* ARABIC </w:instrText>
      </w:r>
      <w:r w:rsidRPr="00AE028B">
        <w:rPr>
          <w:u w:val="single"/>
        </w:rPr>
        <w:fldChar w:fldCharType="separate"/>
      </w:r>
      <w:r w:rsidRPr="00AE028B">
        <w:rPr>
          <w:noProof/>
          <w:u w:val="single"/>
        </w:rPr>
        <w:t>2</w:t>
      </w:r>
      <w:r w:rsidRPr="00AE028B">
        <w:rPr>
          <w:u w:val="single"/>
        </w:rPr>
        <w:fldChar w:fldCharType="end"/>
      </w:r>
      <w:r w:rsidRPr="00AE028B">
        <w:rPr>
          <w:u w:val="single"/>
        </w:rPr>
        <w:t xml:space="preserve">. </w:t>
      </w:r>
      <w:r w:rsidRPr="00AE028B">
        <w:rPr>
          <w:b w:val="0"/>
          <w:u w:val="single"/>
        </w:rPr>
        <w:t xml:space="preserve">In ROHC mechanism, it is impossible to not compress IP headers due to resource constraints, or is not desirable for some other reason. </w:t>
      </w:r>
    </w:p>
    <w:p w:rsidR="00EC177E" w:rsidRPr="00AE028B" w:rsidRDefault="00EC177E" w:rsidP="00AE028B">
      <w:pPr>
        <w:pStyle w:val="Caption"/>
        <w:spacing w:before="0"/>
        <w:rPr>
          <w:u w:val="single"/>
        </w:rPr>
      </w:pPr>
      <w:r w:rsidRPr="00AE028B">
        <w:rPr>
          <w:u w:val="single"/>
        </w:rPr>
        <w:t xml:space="preserve">Observation </w:t>
      </w:r>
      <w:r w:rsidRPr="001F538A">
        <w:rPr>
          <w:u w:val="single"/>
        </w:rPr>
        <w:fldChar w:fldCharType="begin"/>
      </w:r>
      <w:r w:rsidRPr="001F538A">
        <w:rPr>
          <w:u w:val="single"/>
        </w:rPr>
        <w:instrText xml:space="preserve"> SEQ Observation \* ARABIC </w:instrText>
      </w:r>
      <w:r w:rsidRPr="001F538A">
        <w:rPr>
          <w:u w:val="single"/>
        </w:rPr>
        <w:fldChar w:fldCharType="separate"/>
      </w:r>
      <w:r>
        <w:rPr>
          <w:noProof/>
          <w:u w:val="single"/>
        </w:rPr>
        <w:t>3</w:t>
      </w:r>
      <w:r w:rsidRPr="001F538A">
        <w:rPr>
          <w:u w:val="single"/>
        </w:rPr>
        <w:fldChar w:fldCharType="end"/>
      </w:r>
      <w:r>
        <w:rPr>
          <w:b w:val="0"/>
          <w:u w:val="single"/>
        </w:rPr>
        <w:t>.</w:t>
      </w:r>
      <w:r w:rsidRPr="00AE028B">
        <w:rPr>
          <w:b w:val="0"/>
          <w:u w:val="single"/>
        </w:rPr>
        <w:t xml:space="preserve"> </w:t>
      </w:r>
      <w:r>
        <w:rPr>
          <w:b w:val="0"/>
          <w:u w:val="single"/>
        </w:rPr>
        <w:t>A</w:t>
      </w:r>
      <w:r w:rsidRPr="00AE028B">
        <w:rPr>
          <w:b w:val="0"/>
          <w:u w:val="single"/>
        </w:rPr>
        <w:t>s gNB-CU-CP is aware of the load status of gNB-CU-UP,</w:t>
      </w:r>
      <w:r w:rsidR="007309E4">
        <w:rPr>
          <w:b w:val="0"/>
          <w:u w:val="single"/>
        </w:rPr>
        <w:t xml:space="preserve"> </w:t>
      </w:r>
      <w:r w:rsidRPr="00AE028B">
        <w:rPr>
          <w:b w:val="0"/>
          <w:u w:val="single"/>
        </w:rPr>
        <w:t xml:space="preserve">it should be rare case for the gNB-CU-UP to not perform EHC as requested by the gNB-CU-CP during the </w:t>
      </w:r>
      <w:r w:rsidRPr="00B25315">
        <w:rPr>
          <w:b w:val="0"/>
          <w:u w:val="single"/>
        </w:rPr>
        <w:t>bearer context setup procedure</w:t>
      </w:r>
    </w:p>
    <w:p w:rsidR="00EC177E" w:rsidRPr="00AE028B" w:rsidRDefault="00EC177E" w:rsidP="00EC177E">
      <w:pPr>
        <w:rPr>
          <w:u w:val="single"/>
          <w:lang w:eastAsia="zh-CN"/>
        </w:rPr>
      </w:pPr>
      <w:r w:rsidRPr="00AE028B">
        <w:rPr>
          <w:b/>
          <w:u w:val="single"/>
          <w:lang w:eastAsia="zh-CN"/>
        </w:rPr>
        <w:t xml:space="preserve">Observation </w:t>
      </w:r>
      <w:r w:rsidRPr="00AE028B">
        <w:rPr>
          <w:b/>
          <w:u w:val="single"/>
        </w:rPr>
        <w:fldChar w:fldCharType="begin"/>
      </w:r>
      <w:r w:rsidRPr="00AE028B">
        <w:rPr>
          <w:b/>
          <w:u w:val="single"/>
        </w:rPr>
        <w:instrText xml:space="preserve"> SEQ Observation \* ARABIC </w:instrText>
      </w:r>
      <w:r w:rsidRPr="00AE028B">
        <w:rPr>
          <w:b/>
          <w:u w:val="single"/>
        </w:rPr>
        <w:fldChar w:fldCharType="separate"/>
      </w:r>
      <w:r w:rsidRPr="00AE028B">
        <w:rPr>
          <w:b/>
          <w:noProof/>
          <w:u w:val="single"/>
        </w:rPr>
        <w:t>4</w:t>
      </w:r>
      <w:r w:rsidRPr="00AE028B">
        <w:rPr>
          <w:b/>
          <w:u w:val="single"/>
        </w:rPr>
        <w:fldChar w:fldCharType="end"/>
      </w:r>
      <w:r w:rsidRPr="008509A0">
        <w:rPr>
          <w:b/>
          <w:u w:val="single"/>
          <w:lang w:eastAsia="zh-CN"/>
        </w:rPr>
        <w:t>.</w:t>
      </w:r>
      <w:r w:rsidRPr="00AE028B">
        <w:rPr>
          <w:u w:val="single"/>
          <w:lang w:eastAsia="zh-CN"/>
        </w:rPr>
        <w:t xml:space="preserve"> </w:t>
      </w:r>
      <w:r>
        <w:rPr>
          <w:u w:val="single"/>
          <w:lang w:eastAsia="zh-CN"/>
        </w:rPr>
        <w:t>T</w:t>
      </w:r>
      <w:r w:rsidRPr="00AE028B">
        <w:rPr>
          <w:u w:val="single"/>
          <w:lang w:eastAsia="zh-CN"/>
        </w:rPr>
        <w:t>he gNB-CU-UP may decides to update the EHC implementation based on its load status change</w:t>
      </w:r>
    </w:p>
    <w:p w:rsidR="00EC177E" w:rsidRPr="00AE028B" w:rsidRDefault="00EC177E" w:rsidP="00AE028B">
      <w:pPr>
        <w:pStyle w:val="Caption"/>
        <w:spacing w:before="0"/>
        <w:rPr>
          <w:b w:val="0"/>
          <w:u w:val="single"/>
        </w:rPr>
      </w:pPr>
      <w:r w:rsidRPr="00AE028B">
        <w:rPr>
          <w:u w:val="single"/>
        </w:rPr>
        <w:t xml:space="preserve">Observation </w:t>
      </w:r>
      <w:r w:rsidRPr="001F538A">
        <w:rPr>
          <w:u w:val="single"/>
        </w:rPr>
        <w:fldChar w:fldCharType="begin"/>
      </w:r>
      <w:r w:rsidRPr="001F538A">
        <w:rPr>
          <w:u w:val="single"/>
        </w:rPr>
        <w:instrText xml:space="preserve"> SEQ Observation \* ARABIC </w:instrText>
      </w:r>
      <w:r w:rsidRPr="001F538A">
        <w:rPr>
          <w:u w:val="single"/>
        </w:rPr>
        <w:fldChar w:fldCharType="separate"/>
      </w:r>
      <w:r>
        <w:rPr>
          <w:noProof/>
          <w:u w:val="single"/>
        </w:rPr>
        <w:t>5</w:t>
      </w:r>
      <w:r w:rsidRPr="001F538A">
        <w:rPr>
          <w:u w:val="single"/>
        </w:rPr>
        <w:fldChar w:fldCharType="end"/>
      </w:r>
      <w:r w:rsidRPr="00AE028B">
        <w:rPr>
          <w:u w:val="single"/>
        </w:rPr>
        <w:t>.</w:t>
      </w:r>
      <w:r w:rsidRPr="00AE028B">
        <w:rPr>
          <w:b w:val="0"/>
          <w:u w:val="single"/>
        </w:rPr>
        <w:t xml:space="preserve"> To allow gNB-CU-CP made aware of the gNB-CU-CP decision on EHC implementation requires new signalling and </w:t>
      </w:r>
      <w:r>
        <w:rPr>
          <w:b w:val="0"/>
          <w:u w:val="single"/>
        </w:rPr>
        <w:t>will lead to</w:t>
      </w:r>
      <w:r w:rsidRPr="00AE028B">
        <w:rPr>
          <w:b w:val="0"/>
          <w:u w:val="single"/>
        </w:rPr>
        <w:t xml:space="preserve"> additional latency and data loss</w:t>
      </w:r>
      <w:r>
        <w:rPr>
          <w:b w:val="0"/>
          <w:u w:val="single"/>
        </w:rPr>
        <w:t xml:space="preserve"> to update EHC implementation</w:t>
      </w:r>
      <w:r w:rsidRPr="00AE028B">
        <w:rPr>
          <w:b w:val="0"/>
          <w:u w:val="single"/>
        </w:rPr>
        <w:t xml:space="preserve">. </w:t>
      </w:r>
    </w:p>
    <w:p w:rsidR="00EC177E" w:rsidRPr="00AE028B" w:rsidRDefault="00EC177E" w:rsidP="00EC177E">
      <w:pPr>
        <w:pStyle w:val="Caption"/>
        <w:ind w:left="1420" w:hanging="1420"/>
        <w:rPr>
          <w:b w:val="0"/>
          <w:u w:val="single"/>
        </w:rPr>
      </w:pPr>
      <w:r w:rsidRPr="00AE028B">
        <w:rPr>
          <w:u w:val="single"/>
        </w:rPr>
        <w:t xml:space="preserve">Observation </w:t>
      </w:r>
      <w:r w:rsidRPr="00AE028B">
        <w:rPr>
          <w:u w:val="single"/>
        </w:rPr>
        <w:fldChar w:fldCharType="begin"/>
      </w:r>
      <w:r w:rsidRPr="00AE028B">
        <w:rPr>
          <w:u w:val="single"/>
        </w:rPr>
        <w:instrText xml:space="preserve"> SEQ Observation \* ARABIC </w:instrText>
      </w:r>
      <w:r w:rsidRPr="00AE028B">
        <w:rPr>
          <w:u w:val="single"/>
        </w:rPr>
        <w:fldChar w:fldCharType="separate"/>
      </w:r>
      <w:r w:rsidRPr="00EC177E">
        <w:rPr>
          <w:noProof/>
          <w:u w:val="single"/>
        </w:rPr>
        <w:t>6</w:t>
      </w:r>
      <w:r w:rsidRPr="00AE028B">
        <w:rPr>
          <w:u w:val="single"/>
        </w:rPr>
        <w:fldChar w:fldCharType="end"/>
      </w:r>
      <w:r w:rsidRPr="00AE028B">
        <w:rPr>
          <w:u w:val="single"/>
        </w:rPr>
        <w:t>.</w:t>
      </w:r>
      <w:r w:rsidRPr="00AE028B">
        <w:rPr>
          <w:b w:val="0"/>
          <w:u w:val="single"/>
        </w:rPr>
        <w:t xml:space="preserve"> With aligning with the ROHC mechanism, the overhead of the EHC header is acceptable</w:t>
      </w:r>
      <w:r>
        <w:rPr>
          <w:b w:val="0"/>
          <w:u w:val="single"/>
        </w:rPr>
        <w:t>.</w:t>
      </w:r>
    </w:p>
    <w:p w:rsidR="00574AF1" w:rsidRPr="00112703" w:rsidRDefault="00574AF1" w:rsidP="00223223">
      <w:pPr>
        <w:pStyle w:val="Proposal"/>
        <w:numPr>
          <w:ilvl w:val="0"/>
          <w:numId w:val="0"/>
        </w:numPr>
        <w:rPr>
          <w:lang w:eastAsia="zh-CN"/>
        </w:rPr>
      </w:pPr>
      <w:r w:rsidRPr="00112703">
        <w:rPr>
          <w:lang w:eastAsia="zh-CN"/>
        </w:rPr>
        <w:fldChar w:fldCharType="begin"/>
      </w:r>
      <w:r w:rsidRPr="00112703">
        <w:rPr>
          <w:lang w:eastAsia="zh-CN"/>
        </w:rPr>
        <w:instrText xml:space="preserve"> REF _Ref69981280 \h </w:instrText>
      </w:r>
      <w:r w:rsidR="00112703">
        <w:rPr>
          <w:lang w:eastAsia="zh-CN"/>
        </w:rPr>
        <w:instrText xml:space="preserve"> \* MERGEFORMAT </w:instrText>
      </w:r>
      <w:r w:rsidRPr="00112703">
        <w:rPr>
          <w:lang w:eastAsia="zh-CN"/>
        </w:rPr>
      </w:r>
      <w:r w:rsidRPr="00112703">
        <w:rPr>
          <w:lang w:eastAsia="zh-CN"/>
        </w:rPr>
        <w:fldChar w:fldCharType="separate"/>
      </w:r>
      <w:r w:rsidR="00112703">
        <w:t xml:space="preserve">Proposal </w:t>
      </w:r>
      <w:r w:rsidR="00112703">
        <w:rPr>
          <w:noProof/>
        </w:rPr>
        <w:t>1.</w:t>
      </w:r>
      <w:r w:rsidR="00112703">
        <w:t xml:space="preserve"> I</w:t>
      </w:r>
      <w:r w:rsidR="00112703" w:rsidRPr="00764B65">
        <w:t>f the EHC is configured</w:t>
      </w:r>
      <w:r w:rsidR="004C53E1">
        <w:t xml:space="preserve"> by gNB-CU-CP</w:t>
      </w:r>
      <w:r w:rsidR="00112703" w:rsidRPr="00764B65">
        <w:t xml:space="preserve">, the ECH headers would be included in data packets regardless the EHC </w:t>
      </w:r>
      <w:r w:rsidR="00112703">
        <w:t xml:space="preserve">implementation by the gNB-CU-CP; and </w:t>
      </w:r>
      <w:r w:rsidR="00112703">
        <w:rPr>
          <w:lang w:eastAsia="zh-CN"/>
        </w:rPr>
        <w:t xml:space="preserve">the gNB-CU-CP </w:t>
      </w:r>
      <w:r w:rsidR="00EC177E">
        <w:rPr>
          <w:lang w:eastAsia="zh-CN"/>
        </w:rPr>
        <w:t xml:space="preserve">shall </w:t>
      </w:r>
      <w:r w:rsidR="00112703">
        <w:rPr>
          <w:lang w:eastAsia="zh-CN"/>
        </w:rPr>
        <w:t xml:space="preserve">insert all-zeros CID in the EHC header for all DL PDCP SDUs if </w:t>
      </w:r>
      <w:r w:rsidR="00112703" w:rsidRPr="00764B65">
        <w:rPr>
          <w:lang w:eastAsia="zh-CN"/>
        </w:rPr>
        <w:t xml:space="preserve">EHC is </w:t>
      </w:r>
      <w:r w:rsidR="00112703">
        <w:t>not performed.</w:t>
      </w:r>
      <w:r w:rsidRPr="00112703">
        <w:rPr>
          <w:lang w:eastAsia="zh-CN"/>
        </w:rPr>
        <w:fldChar w:fldCharType="end"/>
      </w:r>
    </w:p>
    <w:p w:rsidR="0001565F" w:rsidRPr="007D3E81" w:rsidRDefault="005456E5" w:rsidP="0013204A">
      <w:pPr>
        <w:pStyle w:val="Heading1"/>
      </w:pPr>
      <w:r>
        <w:t xml:space="preserve">5. </w:t>
      </w:r>
      <w:r w:rsidR="0001565F" w:rsidRPr="007D3E81">
        <w:t>Reference</w:t>
      </w:r>
    </w:p>
    <w:bookmarkEnd w:id="0"/>
    <w:p w:rsidR="00720CE4" w:rsidRPr="007D3E81" w:rsidRDefault="00AE2BBC" w:rsidP="00AE2BBC">
      <w:pPr>
        <w:numPr>
          <w:ilvl w:val="0"/>
          <w:numId w:val="16"/>
        </w:numPr>
        <w:rPr>
          <w:lang w:eastAsia="zh-CN"/>
        </w:rPr>
      </w:pPr>
      <w:r w:rsidRPr="00AE2BBC">
        <w:rPr>
          <w:lang w:eastAsia="zh-CN"/>
        </w:rPr>
        <w:t>R3-211128</w:t>
      </w:r>
      <w:r>
        <w:rPr>
          <w:lang w:eastAsia="zh-CN"/>
        </w:rPr>
        <w:t xml:space="preserve">, </w:t>
      </w:r>
      <w:r w:rsidRPr="00AE2BBC">
        <w:rPr>
          <w:lang w:eastAsia="zh-CN"/>
        </w:rPr>
        <w:t>LS on synchronization of Ethernet Compression</w:t>
      </w:r>
      <w:r>
        <w:rPr>
          <w:lang w:eastAsia="zh-CN"/>
        </w:rPr>
        <w:t xml:space="preserve">, </w:t>
      </w:r>
      <w:r w:rsidRPr="00AE2BBC">
        <w:rPr>
          <w:lang w:eastAsia="zh-CN"/>
        </w:rPr>
        <w:t>TSG-RAN WG3#111-e</w:t>
      </w:r>
      <w:r>
        <w:rPr>
          <w:lang w:eastAsia="zh-CN"/>
        </w:rPr>
        <w:t xml:space="preserve">. </w:t>
      </w:r>
    </w:p>
    <w:p w:rsidR="00947CDE" w:rsidRDefault="00947CDE" w:rsidP="00E831CC">
      <w:pPr>
        <w:numPr>
          <w:ilvl w:val="0"/>
          <w:numId w:val="16"/>
        </w:numPr>
        <w:rPr>
          <w:lang w:eastAsia="zh-CN"/>
        </w:rPr>
      </w:pPr>
      <w:r>
        <w:rPr>
          <w:lang w:eastAsia="zh-CN"/>
        </w:rPr>
        <w:t xml:space="preserve">R2-2104619, </w:t>
      </w:r>
      <w:r w:rsidRPr="00947CDE">
        <w:rPr>
          <w:lang w:eastAsia="zh-CN"/>
        </w:rPr>
        <w:t>Reply LS on synchronization of Ethernet Compression</w:t>
      </w:r>
      <w:r>
        <w:rPr>
          <w:lang w:eastAsia="zh-CN"/>
        </w:rPr>
        <w:t xml:space="preserve">, </w:t>
      </w:r>
      <w:r w:rsidRPr="00947CDE">
        <w:rPr>
          <w:lang w:eastAsia="zh-CN"/>
        </w:rPr>
        <w:t>TSG-RAN WG2 Meeting #113bis Electronic</w:t>
      </w:r>
      <w:r>
        <w:rPr>
          <w:lang w:eastAsia="zh-CN"/>
        </w:rPr>
        <w:t>.</w:t>
      </w:r>
    </w:p>
    <w:p w:rsidR="00AF4A42" w:rsidRPr="00AF4A42" w:rsidRDefault="001F4981" w:rsidP="00B65D81">
      <w:pPr>
        <w:numPr>
          <w:ilvl w:val="0"/>
          <w:numId w:val="16"/>
        </w:numPr>
        <w:rPr>
          <w:lang w:eastAsia="zh-CN"/>
        </w:rPr>
      </w:pPr>
      <w:r w:rsidRPr="00AF4A42">
        <w:rPr>
          <w:lang w:eastAsia="zh-CN"/>
        </w:rPr>
        <w:t>RObust Header Compression (ROHC): Framework and four profiles: RTP, UDP, ESP, and uncompressed, RFC 3095.</w:t>
      </w:r>
    </w:p>
    <w:p w:rsidR="00426CFF" w:rsidRPr="00AF4A42" w:rsidRDefault="00426CFF" w:rsidP="00B65D81">
      <w:pPr>
        <w:numPr>
          <w:ilvl w:val="0"/>
          <w:numId w:val="16"/>
        </w:numPr>
        <w:rPr>
          <w:lang w:eastAsia="zh-CN"/>
        </w:rPr>
      </w:pPr>
      <w:r w:rsidRPr="00AF4A42">
        <w:rPr>
          <w:lang w:eastAsia="zh-CN"/>
        </w:rPr>
        <w:t>The RObust Header Compression (ROHC) Framework, RFC 4995.</w:t>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335" w:rsidRDefault="00156335">
      <w:r>
        <w:separator/>
      </w:r>
    </w:p>
  </w:endnote>
  <w:endnote w:type="continuationSeparator" w:id="0">
    <w:p w:rsidR="00156335" w:rsidRDefault="0015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335" w:rsidRDefault="00156335">
      <w:r>
        <w:separator/>
      </w:r>
    </w:p>
  </w:footnote>
  <w:footnote w:type="continuationSeparator" w:id="0">
    <w:p w:rsidR="00156335" w:rsidRDefault="001563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1C98232B"/>
    <w:multiLevelType w:val="hybridMultilevel"/>
    <w:tmpl w:val="7E087734"/>
    <w:lvl w:ilvl="0" w:tplc="F1C6CE1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6F0588E"/>
    <w:multiLevelType w:val="hybridMultilevel"/>
    <w:tmpl w:val="22E4F6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3D6A83"/>
    <w:multiLevelType w:val="hybridMultilevel"/>
    <w:tmpl w:val="0F5479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2A4BA3"/>
    <w:multiLevelType w:val="hybridMultilevel"/>
    <w:tmpl w:val="E82A0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9858CC"/>
    <w:multiLevelType w:val="hybridMultilevel"/>
    <w:tmpl w:val="41CC9D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5"/>
  </w:num>
  <w:num w:numId="5">
    <w:abstractNumId w:val="20"/>
  </w:num>
  <w:num w:numId="6">
    <w:abstractNumId w:val="0"/>
  </w:num>
  <w:num w:numId="7">
    <w:abstractNumId w:val="5"/>
  </w:num>
  <w:num w:numId="8">
    <w:abstractNumId w:val="15"/>
  </w:num>
  <w:num w:numId="9">
    <w:abstractNumId w:val="17"/>
  </w:num>
  <w:num w:numId="10">
    <w:abstractNumId w:val="16"/>
  </w:num>
  <w:num w:numId="11">
    <w:abstractNumId w:val="13"/>
  </w:num>
  <w:num w:numId="12">
    <w:abstractNumId w:val="23"/>
  </w:num>
  <w:num w:numId="13">
    <w:abstractNumId w:val="6"/>
  </w:num>
  <w:num w:numId="14">
    <w:abstractNumId w:val="19"/>
  </w:num>
  <w:num w:numId="15">
    <w:abstractNumId w:val="22"/>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4"/>
  </w:num>
  <w:num w:numId="36">
    <w:abstractNumId w:val="7"/>
  </w:num>
  <w:num w:numId="37">
    <w:abstractNumId w:val="18"/>
  </w:num>
  <w:num w:numId="38">
    <w:abstractNumId w:val="11"/>
  </w:num>
  <w:num w:numId="39">
    <w:abstractNumId w:val="12"/>
  </w:num>
  <w:num w:numId="4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1D4"/>
    <w:rsid w:val="000357E9"/>
    <w:rsid w:val="00037B33"/>
    <w:rsid w:val="00040B64"/>
    <w:rsid w:val="0004127F"/>
    <w:rsid w:val="000417C6"/>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6C0"/>
    <w:rsid w:val="00061B84"/>
    <w:rsid w:val="000622D3"/>
    <w:rsid w:val="00062A3B"/>
    <w:rsid w:val="00064173"/>
    <w:rsid w:val="000655EF"/>
    <w:rsid w:val="00067069"/>
    <w:rsid w:val="00070CDD"/>
    <w:rsid w:val="00072EDF"/>
    <w:rsid w:val="000737BB"/>
    <w:rsid w:val="00073C97"/>
    <w:rsid w:val="00075247"/>
    <w:rsid w:val="00076E9F"/>
    <w:rsid w:val="00080E72"/>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653"/>
    <w:rsid w:val="00101C00"/>
    <w:rsid w:val="00101C0B"/>
    <w:rsid w:val="001024B9"/>
    <w:rsid w:val="00102EFB"/>
    <w:rsid w:val="00105186"/>
    <w:rsid w:val="001053B5"/>
    <w:rsid w:val="0010634F"/>
    <w:rsid w:val="00107EFF"/>
    <w:rsid w:val="00107FF6"/>
    <w:rsid w:val="00110973"/>
    <w:rsid w:val="00110CE9"/>
    <w:rsid w:val="001119E6"/>
    <w:rsid w:val="00112703"/>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2E9B"/>
    <w:rsid w:val="00135B09"/>
    <w:rsid w:val="00140232"/>
    <w:rsid w:val="0014087A"/>
    <w:rsid w:val="00141333"/>
    <w:rsid w:val="00141DD6"/>
    <w:rsid w:val="00144AA6"/>
    <w:rsid w:val="00145BFC"/>
    <w:rsid w:val="0014638D"/>
    <w:rsid w:val="0015093A"/>
    <w:rsid w:val="00150FD5"/>
    <w:rsid w:val="00152347"/>
    <w:rsid w:val="00152608"/>
    <w:rsid w:val="001551A2"/>
    <w:rsid w:val="0015526C"/>
    <w:rsid w:val="00156335"/>
    <w:rsid w:val="00157372"/>
    <w:rsid w:val="0016006A"/>
    <w:rsid w:val="0016044E"/>
    <w:rsid w:val="00160DF5"/>
    <w:rsid w:val="001636D5"/>
    <w:rsid w:val="00163EEC"/>
    <w:rsid w:val="00165014"/>
    <w:rsid w:val="001679FD"/>
    <w:rsid w:val="0017100B"/>
    <w:rsid w:val="00171F68"/>
    <w:rsid w:val="00172D91"/>
    <w:rsid w:val="00177369"/>
    <w:rsid w:val="0017739F"/>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8F1"/>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4E8A"/>
    <w:rsid w:val="001E50E2"/>
    <w:rsid w:val="001E5606"/>
    <w:rsid w:val="001E6065"/>
    <w:rsid w:val="001E7450"/>
    <w:rsid w:val="001E7D40"/>
    <w:rsid w:val="001F0201"/>
    <w:rsid w:val="001F0CA1"/>
    <w:rsid w:val="001F2538"/>
    <w:rsid w:val="001F2CFC"/>
    <w:rsid w:val="001F3BDF"/>
    <w:rsid w:val="001F46A0"/>
    <w:rsid w:val="001F4981"/>
    <w:rsid w:val="001F5B17"/>
    <w:rsid w:val="001F6117"/>
    <w:rsid w:val="001F711A"/>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7519"/>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5DA"/>
    <w:rsid w:val="00281EB0"/>
    <w:rsid w:val="002827C4"/>
    <w:rsid w:val="0028456D"/>
    <w:rsid w:val="00285749"/>
    <w:rsid w:val="0028675B"/>
    <w:rsid w:val="002928C7"/>
    <w:rsid w:val="00292EAA"/>
    <w:rsid w:val="002934AE"/>
    <w:rsid w:val="00293D64"/>
    <w:rsid w:val="00293D85"/>
    <w:rsid w:val="002952E2"/>
    <w:rsid w:val="00295352"/>
    <w:rsid w:val="002953F0"/>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E9E"/>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3F6D"/>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A32"/>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C9F"/>
    <w:rsid w:val="003A2E9C"/>
    <w:rsid w:val="003A3629"/>
    <w:rsid w:val="003A38B6"/>
    <w:rsid w:val="003A41E4"/>
    <w:rsid w:val="003A4FE1"/>
    <w:rsid w:val="003A557A"/>
    <w:rsid w:val="003A6D6C"/>
    <w:rsid w:val="003B3117"/>
    <w:rsid w:val="003B5800"/>
    <w:rsid w:val="003B7A1A"/>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DA7"/>
    <w:rsid w:val="003F5304"/>
    <w:rsid w:val="003F5516"/>
    <w:rsid w:val="003F6A59"/>
    <w:rsid w:val="00400A03"/>
    <w:rsid w:val="0040734E"/>
    <w:rsid w:val="00407AFD"/>
    <w:rsid w:val="00407F9F"/>
    <w:rsid w:val="004122AC"/>
    <w:rsid w:val="0041249B"/>
    <w:rsid w:val="004131D9"/>
    <w:rsid w:val="0041390E"/>
    <w:rsid w:val="00414BB3"/>
    <w:rsid w:val="00415963"/>
    <w:rsid w:val="0041669D"/>
    <w:rsid w:val="00416961"/>
    <w:rsid w:val="00416AC5"/>
    <w:rsid w:val="004201F7"/>
    <w:rsid w:val="00421EAB"/>
    <w:rsid w:val="00426CFF"/>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BFA"/>
    <w:rsid w:val="00456EF9"/>
    <w:rsid w:val="00456FB2"/>
    <w:rsid w:val="00457E35"/>
    <w:rsid w:val="00460443"/>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3E1"/>
    <w:rsid w:val="004C5480"/>
    <w:rsid w:val="004C54FC"/>
    <w:rsid w:val="004C5649"/>
    <w:rsid w:val="004C702B"/>
    <w:rsid w:val="004C7705"/>
    <w:rsid w:val="004D0597"/>
    <w:rsid w:val="004D221A"/>
    <w:rsid w:val="004D244F"/>
    <w:rsid w:val="004D5606"/>
    <w:rsid w:val="004D6157"/>
    <w:rsid w:val="004D679B"/>
    <w:rsid w:val="004E118E"/>
    <w:rsid w:val="004E1D68"/>
    <w:rsid w:val="004E22D6"/>
    <w:rsid w:val="004E5EBA"/>
    <w:rsid w:val="004E6920"/>
    <w:rsid w:val="004E7EAF"/>
    <w:rsid w:val="004F0539"/>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CD"/>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649"/>
    <w:rsid w:val="00553B83"/>
    <w:rsid w:val="005546C7"/>
    <w:rsid w:val="00555282"/>
    <w:rsid w:val="005554DB"/>
    <w:rsid w:val="00557C6C"/>
    <w:rsid w:val="005602B5"/>
    <w:rsid w:val="005609CE"/>
    <w:rsid w:val="005634D7"/>
    <w:rsid w:val="005646BF"/>
    <w:rsid w:val="005650FA"/>
    <w:rsid w:val="00566E95"/>
    <w:rsid w:val="0056791E"/>
    <w:rsid w:val="00567EB3"/>
    <w:rsid w:val="005720B5"/>
    <w:rsid w:val="00572763"/>
    <w:rsid w:val="00572797"/>
    <w:rsid w:val="005728A9"/>
    <w:rsid w:val="00572B6C"/>
    <w:rsid w:val="00572D3D"/>
    <w:rsid w:val="00573C46"/>
    <w:rsid w:val="00573CE7"/>
    <w:rsid w:val="00573E45"/>
    <w:rsid w:val="0057426E"/>
    <w:rsid w:val="00574AF1"/>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03F"/>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9A8"/>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71A4"/>
    <w:rsid w:val="00600BB7"/>
    <w:rsid w:val="00600E5D"/>
    <w:rsid w:val="006012B9"/>
    <w:rsid w:val="00602547"/>
    <w:rsid w:val="006050F1"/>
    <w:rsid w:val="00606F7E"/>
    <w:rsid w:val="00607113"/>
    <w:rsid w:val="0060743C"/>
    <w:rsid w:val="006079DE"/>
    <w:rsid w:val="00610758"/>
    <w:rsid w:val="0061083C"/>
    <w:rsid w:val="0061138D"/>
    <w:rsid w:val="00611D7A"/>
    <w:rsid w:val="00613DD7"/>
    <w:rsid w:val="00615149"/>
    <w:rsid w:val="00615C80"/>
    <w:rsid w:val="00615EEE"/>
    <w:rsid w:val="006209D5"/>
    <w:rsid w:val="00620B0F"/>
    <w:rsid w:val="006210A1"/>
    <w:rsid w:val="00621D26"/>
    <w:rsid w:val="00622936"/>
    <w:rsid w:val="00623FA7"/>
    <w:rsid w:val="00625940"/>
    <w:rsid w:val="00625CEF"/>
    <w:rsid w:val="00625D09"/>
    <w:rsid w:val="0062772E"/>
    <w:rsid w:val="00627890"/>
    <w:rsid w:val="00627D95"/>
    <w:rsid w:val="00630165"/>
    <w:rsid w:val="006302A6"/>
    <w:rsid w:val="00630750"/>
    <w:rsid w:val="00630D2E"/>
    <w:rsid w:val="00631181"/>
    <w:rsid w:val="0063381B"/>
    <w:rsid w:val="00634784"/>
    <w:rsid w:val="00634C72"/>
    <w:rsid w:val="00635D14"/>
    <w:rsid w:val="0063675B"/>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2BE"/>
    <w:rsid w:val="006645D7"/>
    <w:rsid w:val="00664C7E"/>
    <w:rsid w:val="0066605D"/>
    <w:rsid w:val="006660C6"/>
    <w:rsid w:val="00666395"/>
    <w:rsid w:val="00666DD8"/>
    <w:rsid w:val="006705F0"/>
    <w:rsid w:val="00670B5A"/>
    <w:rsid w:val="00670B7C"/>
    <w:rsid w:val="00670DA2"/>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7DF9"/>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1F6F"/>
    <w:rsid w:val="006D3886"/>
    <w:rsid w:val="006D39AD"/>
    <w:rsid w:val="006D610E"/>
    <w:rsid w:val="006D6B98"/>
    <w:rsid w:val="006D6FC7"/>
    <w:rsid w:val="006D74F9"/>
    <w:rsid w:val="006E0B67"/>
    <w:rsid w:val="006E0CB0"/>
    <w:rsid w:val="006E0DB9"/>
    <w:rsid w:val="006E208E"/>
    <w:rsid w:val="006E21E4"/>
    <w:rsid w:val="006E3322"/>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450"/>
    <w:rsid w:val="007174EE"/>
    <w:rsid w:val="00717594"/>
    <w:rsid w:val="00720AED"/>
    <w:rsid w:val="00720CE4"/>
    <w:rsid w:val="00721BB2"/>
    <w:rsid w:val="007237E8"/>
    <w:rsid w:val="00726AB8"/>
    <w:rsid w:val="00726B94"/>
    <w:rsid w:val="007277FE"/>
    <w:rsid w:val="007304DD"/>
    <w:rsid w:val="007309E4"/>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23C"/>
    <w:rsid w:val="00761AD4"/>
    <w:rsid w:val="00764B65"/>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09D"/>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5EB"/>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9A0"/>
    <w:rsid w:val="00850DCF"/>
    <w:rsid w:val="008523CB"/>
    <w:rsid w:val="008525BE"/>
    <w:rsid w:val="008537FC"/>
    <w:rsid w:val="00853945"/>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E8E"/>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185"/>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183"/>
    <w:rsid w:val="008F3493"/>
    <w:rsid w:val="008F3C0D"/>
    <w:rsid w:val="008F4441"/>
    <w:rsid w:val="008F47A3"/>
    <w:rsid w:val="008F5B85"/>
    <w:rsid w:val="008F74E4"/>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0BB1"/>
    <w:rsid w:val="009222D0"/>
    <w:rsid w:val="00922D7C"/>
    <w:rsid w:val="009239BB"/>
    <w:rsid w:val="0092516E"/>
    <w:rsid w:val="00926114"/>
    <w:rsid w:val="00927857"/>
    <w:rsid w:val="00931E63"/>
    <w:rsid w:val="00932114"/>
    <w:rsid w:val="00932976"/>
    <w:rsid w:val="00932AE1"/>
    <w:rsid w:val="009332A9"/>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70E"/>
    <w:rsid w:val="00946A28"/>
    <w:rsid w:val="00947CDE"/>
    <w:rsid w:val="00950BB4"/>
    <w:rsid w:val="00951CDA"/>
    <w:rsid w:val="00952DFC"/>
    <w:rsid w:val="009532B9"/>
    <w:rsid w:val="00954A16"/>
    <w:rsid w:val="00954DF2"/>
    <w:rsid w:val="00955911"/>
    <w:rsid w:val="00955C83"/>
    <w:rsid w:val="00955EC7"/>
    <w:rsid w:val="009568A6"/>
    <w:rsid w:val="00956AA3"/>
    <w:rsid w:val="00956F3A"/>
    <w:rsid w:val="009612A1"/>
    <w:rsid w:val="00964DEA"/>
    <w:rsid w:val="00966E9C"/>
    <w:rsid w:val="00967109"/>
    <w:rsid w:val="00967BBC"/>
    <w:rsid w:val="00971B20"/>
    <w:rsid w:val="009730B0"/>
    <w:rsid w:val="009736FF"/>
    <w:rsid w:val="00974045"/>
    <w:rsid w:val="0097454C"/>
    <w:rsid w:val="00974677"/>
    <w:rsid w:val="00974794"/>
    <w:rsid w:val="009749F3"/>
    <w:rsid w:val="00974FA3"/>
    <w:rsid w:val="00975E6F"/>
    <w:rsid w:val="00980067"/>
    <w:rsid w:val="009809FF"/>
    <w:rsid w:val="00981B7A"/>
    <w:rsid w:val="00982B90"/>
    <w:rsid w:val="00983665"/>
    <w:rsid w:val="009857F8"/>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10E"/>
    <w:rsid w:val="009B3419"/>
    <w:rsid w:val="009B350B"/>
    <w:rsid w:val="009B3D69"/>
    <w:rsid w:val="009B5128"/>
    <w:rsid w:val="009B6FA1"/>
    <w:rsid w:val="009C3424"/>
    <w:rsid w:val="009C387A"/>
    <w:rsid w:val="009C3C1E"/>
    <w:rsid w:val="009C3F6D"/>
    <w:rsid w:val="009C426F"/>
    <w:rsid w:val="009C4FD9"/>
    <w:rsid w:val="009C5FA0"/>
    <w:rsid w:val="009D0574"/>
    <w:rsid w:val="009D119A"/>
    <w:rsid w:val="009D15B7"/>
    <w:rsid w:val="009D27C2"/>
    <w:rsid w:val="009D3199"/>
    <w:rsid w:val="009D4386"/>
    <w:rsid w:val="009D63F9"/>
    <w:rsid w:val="009D69DE"/>
    <w:rsid w:val="009D7893"/>
    <w:rsid w:val="009E0D45"/>
    <w:rsid w:val="009E15D3"/>
    <w:rsid w:val="009E1821"/>
    <w:rsid w:val="009E199D"/>
    <w:rsid w:val="009E2A13"/>
    <w:rsid w:val="009E2FD5"/>
    <w:rsid w:val="009E40F2"/>
    <w:rsid w:val="009E5207"/>
    <w:rsid w:val="009E67DF"/>
    <w:rsid w:val="009E6BC6"/>
    <w:rsid w:val="009E6DC2"/>
    <w:rsid w:val="009E7377"/>
    <w:rsid w:val="009E79AF"/>
    <w:rsid w:val="009F24F7"/>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1EA8"/>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740F"/>
    <w:rsid w:val="00AD0483"/>
    <w:rsid w:val="00AD0624"/>
    <w:rsid w:val="00AD1841"/>
    <w:rsid w:val="00AD3B6A"/>
    <w:rsid w:val="00AD42E1"/>
    <w:rsid w:val="00AD482F"/>
    <w:rsid w:val="00AD530D"/>
    <w:rsid w:val="00AE0052"/>
    <w:rsid w:val="00AE028B"/>
    <w:rsid w:val="00AE20D4"/>
    <w:rsid w:val="00AE2673"/>
    <w:rsid w:val="00AE2BBC"/>
    <w:rsid w:val="00AE2CC3"/>
    <w:rsid w:val="00AE2DDF"/>
    <w:rsid w:val="00AE30CF"/>
    <w:rsid w:val="00AE4202"/>
    <w:rsid w:val="00AE5600"/>
    <w:rsid w:val="00AE6F49"/>
    <w:rsid w:val="00AE7EA7"/>
    <w:rsid w:val="00AF0536"/>
    <w:rsid w:val="00AF1890"/>
    <w:rsid w:val="00AF3473"/>
    <w:rsid w:val="00AF45CD"/>
    <w:rsid w:val="00AF4A07"/>
    <w:rsid w:val="00AF4A42"/>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3E6"/>
    <w:rsid w:val="00B2333A"/>
    <w:rsid w:val="00B235F4"/>
    <w:rsid w:val="00B25315"/>
    <w:rsid w:val="00B256C8"/>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2F83"/>
    <w:rsid w:val="00B5303D"/>
    <w:rsid w:val="00B53817"/>
    <w:rsid w:val="00B53942"/>
    <w:rsid w:val="00B55129"/>
    <w:rsid w:val="00B557B2"/>
    <w:rsid w:val="00B55E48"/>
    <w:rsid w:val="00B6023C"/>
    <w:rsid w:val="00B614F8"/>
    <w:rsid w:val="00B619BE"/>
    <w:rsid w:val="00B61CBB"/>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3DD8"/>
    <w:rsid w:val="00B97C5D"/>
    <w:rsid w:val="00BA030D"/>
    <w:rsid w:val="00BA06E3"/>
    <w:rsid w:val="00BA0C8C"/>
    <w:rsid w:val="00BA109A"/>
    <w:rsid w:val="00BA1642"/>
    <w:rsid w:val="00BA28CF"/>
    <w:rsid w:val="00BA331C"/>
    <w:rsid w:val="00BA3349"/>
    <w:rsid w:val="00BA33D0"/>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C7CBE"/>
    <w:rsid w:val="00BD0E0B"/>
    <w:rsid w:val="00BD279D"/>
    <w:rsid w:val="00BD36FB"/>
    <w:rsid w:val="00BD5AE8"/>
    <w:rsid w:val="00BD5E3C"/>
    <w:rsid w:val="00BD64F8"/>
    <w:rsid w:val="00BE0FD3"/>
    <w:rsid w:val="00BE1993"/>
    <w:rsid w:val="00BE2DAB"/>
    <w:rsid w:val="00BE2FC6"/>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B3C"/>
    <w:rsid w:val="00C460F5"/>
    <w:rsid w:val="00C4727C"/>
    <w:rsid w:val="00C47F2E"/>
    <w:rsid w:val="00C52735"/>
    <w:rsid w:val="00C52CA4"/>
    <w:rsid w:val="00C5442E"/>
    <w:rsid w:val="00C54BEB"/>
    <w:rsid w:val="00C5571D"/>
    <w:rsid w:val="00C55D04"/>
    <w:rsid w:val="00C56206"/>
    <w:rsid w:val="00C56631"/>
    <w:rsid w:val="00C604D9"/>
    <w:rsid w:val="00C613E6"/>
    <w:rsid w:val="00C61C41"/>
    <w:rsid w:val="00C6290F"/>
    <w:rsid w:val="00C63735"/>
    <w:rsid w:val="00C63C1A"/>
    <w:rsid w:val="00C64816"/>
    <w:rsid w:val="00C6609E"/>
    <w:rsid w:val="00C673DC"/>
    <w:rsid w:val="00C67B92"/>
    <w:rsid w:val="00C716CA"/>
    <w:rsid w:val="00C71E0A"/>
    <w:rsid w:val="00C73295"/>
    <w:rsid w:val="00C73C42"/>
    <w:rsid w:val="00C74835"/>
    <w:rsid w:val="00C7493C"/>
    <w:rsid w:val="00C774D3"/>
    <w:rsid w:val="00C8027C"/>
    <w:rsid w:val="00C803E4"/>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92C"/>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212B"/>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315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06CC"/>
    <w:rsid w:val="00D712EC"/>
    <w:rsid w:val="00D7175C"/>
    <w:rsid w:val="00D7249F"/>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040"/>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7FD9"/>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80B"/>
    <w:rsid w:val="00E12F74"/>
    <w:rsid w:val="00E139CA"/>
    <w:rsid w:val="00E15C46"/>
    <w:rsid w:val="00E16BCC"/>
    <w:rsid w:val="00E16F1D"/>
    <w:rsid w:val="00E214EB"/>
    <w:rsid w:val="00E232BC"/>
    <w:rsid w:val="00E234D2"/>
    <w:rsid w:val="00E30D80"/>
    <w:rsid w:val="00E3131F"/>
    <w:rsid w:val="00E319C5"/>
    <w:rsid w:val="00E31B55"/>
    <w:rsid w:val="00E324CC"/>
    <w:rsid w:val="00E335C1"/>
    <w:rsid w:val="00E34407"/>
    <w:rsid w:val="00E3467F"/>
    <w:rsid w:val="00E413B8"/>
    <w:rsid w:val="00E41CD1"/>
    <w:rsid w:val="00E42AC9"/>
    <w:rsid w:val="00E42E1F"/>
    <w:rsid w:val="00E4440F"/>
    <w:rsid w:val="00E454D5"/>
    <w:rsid w:val="00E47690"/>
    <w:rsid w:val="00E51340"/>
    <w:rsid w:val="00E513E4"/>
    <w:rsid w:val="00E52089"/>
    <w:rsid w:val="00E52205"/>
    <w:rsid w:val="00E54B20"/>
    <w:rsid w:val="00E54D81"/>
    <w:rsid w:val="00E574B5"/>
    <w:rsid w:val="00E57526"/>
    <w:rsid w:val="00E57E32"/>
    <w:rsid w:val="00E61597"/>
    <w:rsid w:val="00E61C62"/>
    <w:rsid w:val="00E643A6"/>
    <w:rsid w:val="00E655FF"/>
    <w:rsid w:val="00E65E14"/>
    <w:rsid w:val="00E66FEF"/>
    <w:rsid w:val="00E673C4"/>
    <w:rsid w:val="00E67D48"/>
    <w:rsid w:val="00E71C79"/>
    <w:rsid w:val="00E725F7"/>
    <w:rsid w:val="00E7382B"/>
    <w:rsid w:val="00E73AA2"/>
    <w:rsid w:val="00E7444A"/>
    <w:rsid w:val="00E7553B"/>
    <w:rsid w:val="00E75864"/>
    <w:rsid w:val="00E764F0"/>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258"/>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127C"/>
    <w:rsid w:val="00EC177E"/>
    <w:rsid w:val="00EC3290"/>
    <w:rsid w:val="00EC355E"/>
    <w:rsid w:val="00EC586C"/>
    <w:rsid w:val="00EC7C1B"/>
    <w:rsid w:val="00ED00C2"/>
    <w:rsid w:val="00ED17A9"/>
    <w:rsid w:val="00ED2080"/>
    <w:rsid w:val="00ED4A6E"/>
    <w:rsid w:val="00ED58D4"/>
    <w:rsid w:val="00ED5D30"/>
    <w:rsid w:val="00ED7753"/>
    <w:rsid w:val="00EE1449"/>
    <w:rsid w:val="00EE1DD8"/>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B45"/>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178"/>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76AC"/>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782"/>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uiPriority w:val="34"/>
    <w:qFormat/>
    <w:rsid w:val="00B93D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302659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5409453">
      <w:bodyDiv w:val="1"/>
      <w:marLeft w:val="0"/>
      <w:marRight w:val="0"/>
      <w:marTop w:val="0"/>
      <w:marBottom w:val="0"/>
      <w:divBdr>
        <w:top w:val="none" w:sz="0" w:space="0" w:color="auto"/>
        <w:left w:val="none" w:sz="0" w:space="0" w:color="auto"/>
        <w:bottom w:val="none" w:sz="0" w:space="0" w:color="auto"/>
        <w:right w:val="none" w:sz="0" w:space="0" w:color="auto"/>
      </w:divBdr>
    </w:div>
    <w:div w:id="19891615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B86DB-E43A-4DE6-85B8-8B2E53F3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1592</TotalTime>
  <Pages>3</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130</cp:revision>
  <cp:lastPrinted>2009-04-22T07:01:00Z</cp:lastPrinted>
  <dcterms:created xsi:type="dcterms:W3CDTF">2021-04-22T02:23:00Z</dcterms:created>
  <dcterms:modified xsi:type="dcterms:W3CDTF">2021-05-06T08:46:00Z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(3)/Wr8bECae26a/1gVNQHoAkzHP39CTld4kdpW75Eqk+4Ljw3lmrhDFgeOckCmWMkvpTGsoR8L
0bHk9RmlCGicdxLLT8MWr6ZSqBdmJt4E74BPTYTjian/cMw6iTQxFRhu5daHaPwvUVN20hIM
DXSctrmceGQ4rjLf1enxEUJTpLdrquE4q9ZR32nhLiFwFmy3gwpltwkYac0rPJPsoojFCVGu
FPfq2/LuhnS/+Hhd7Q</vt:lpwstr>
  </property>
  <property fmtid="{D5CDD505-2E9C-101B-9397-08002B2CF9AE}" pid="17" name="_2015_ms_pID_7253431">
    <vt:lpwstr>sK7hm4+CSVJbBHkiw5jT8d/e3ys90culbU5QrC4AN8fl0YDCdFCxPd
RA3XDiURnTAcXDOKlR4oRhI/gE59kxtQKnuwOx7wOllSg3ru+fIM8lHUgY5Zjdq0zQVbeX3o
DEkGa1EkgTc4AstKbkfMyHfRm2BY3oPTCSlK4cBtfOzZDw373XrBF2bn86tNeKU6c2K01xDO
ve+JVBSB4zBjBO4sYw+9NiRc25WJjffyI7Eo</vt:lpwstr>
  </property>
  <property fmtid="{D5CDD505-2E9C-101B-9397-08002B2CF9AE}" pid="18" name="_2015_ms_pID_7253432">
    <vt:lpwstr>tcwaSTUhmRcmxUax+Cc2+Ck=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